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4BBF" w:rsidRPr="007069F3" w:rsidRDefault="00A54BBF" w:rsidP="00A54BBF">
      <w:pPr>
        <w:pStyle w:val="Header"/>
        <w:widowControl w:val="0"/>
        <w:tabs>
          <w:tab w:val="clear" w:pos="4153"/>
          <w:tab w:val="clear" w:pos="8306"/>
          <w:tab w:val="right" w:pos="9638"/>
        </w:tabs>
        <w:overflowPunct/>
        <w:autoSpaceDE/>
        <w:autoSpaceDN/>
        <w:adjustRightInd/>
        <w:spacing w:after="0"/>
        <w:ind w:right="-57"/>
        <w:textAlignment w:val="auto"/>
        <w:rPr>
          <w:rFonts w:ascii="Arial" w:eastAsia="Arial Unicode MS" w:hAnsi="Arial" w:cs="Arial"/>
          <w:b/>
          <w:bCs/>
          <w:sz w:val="24"/>
        </w:rPr>
      </w:pPr>
      <w:bookmarkStart w:id="0" w:name="_Toc310438275"/>
      <w:bookmarkStart w:id="1" w:name="_Toc324232203"/>
      <w:bookmarkStart w:id="2" w:name="_Toc326248678"/>
      <w:bookmarkStart w:id="3" w:name="_Toc519346054"/>
      <w:bookmarkStart w:id="4" w:name="_Toc519346107"/>
      <w:bookmarkStart w:id="5" w:name="_GoBack"/>
      <w:bookmarkEnd w:id="5"/>
      <w:r w:rsidRPr="007069F3">
        <w:rPr>
          <w:rFonts w:ascii="Arial" w:eastAsia="Arial Unicode MS" w:hAnsi="Arial" w:cs="Arial"/>
          <w:b/>
          <w:bCs/>
          <w:sz w:val="24"/>
        </w:rPr>
        <w:t>SA WG2 Meeting #128-Bis</w:t>
      </w:r>
      <w:r w:rsidRPr="007069F3">
        <w:rPr>
          <w:rFonts w:eastAsia="Arial Unicode MS" w:cs="Arial"/>
          <w:bCs/>
          <w:sz w:val="24"/>
        </w:rPr>
        <w:tab/>
      </w:r>
      <w:r w:rsidRPr="007069F3">
        <w:rPr>
          <w:rFonts w:ascii="Arial" w:eastAsia="Arial Unicode MS" w:hAnsi="Arial" w:cs="Arial"/>
          <w:b/>
          <w:bCs/>
          <w:sz w:val="24"/>
        </w:rPr>
        <w:t>S2-18</w:t>
      </w:r>
      <w:r w:rsidR="006831D8" w:rsidRPr="007069F3">
        <w:rPr>
          <w:rFonts w:ascii="Arial" w:eastAsia="Arial Unicode MS" w:hAnsi="Arial" w:cs="Arial"/>
          <w:b/>
          <w:bCs/>
          <w:sz w:val="24"/>
        </w:rPr>
        <w:t>8103</w:t>
      </w:r>
    </w:p>
    <w:p w:rsidR="00A54BBF" w:rsidRPr="007069F3" w:rsidRDefault="00A54BBF" w:rsidP="00A54BBF">
      <w:pPr>
        <w:pStyle w:val="Header"/>
        <w:pBdr>
          <w:bottom w:val="single" w:sz="4" w:space="1" w:color="auto"/>
        </w:pBdr>
        <w:tabs>
          <w:tab w:val="right" w:pos="9638"/>
        </w:tabs>
        <w:ind w:right="-57"/>
        <w:rPr>
          <w:rFonts w:ascii="Arial" w:eastAsia="Arial Unicode MS" w:hAnsi="Arial" w:cs="Arial"/>
          <w:b/>
          <w:bCs/>
          <w:sz w:val="24"/>
        </w:rPr>
      </w:pPr>
      <w:r w:rsidRPr="007069F3">
        <w:rPr>
          <w:rFonts w:ascii="Arial" w:eastAsia="Arial Unicode MS" w:hAnsi="Arial" w:cs="Arial"/>
          <w:b/>
          <w:bCs/>
          <w:sz w:val="24"/>
        </w:rPr>
        <w:t>August 20-24, 2018, Sophia Antipolis</w:t>
      </w:r>
    </w:p>
    <w:p w:rsidR="00A54BBF" w:rsidRPr="007069F3" w:rsidRDefault="00A54BBF" w:rsidP="00A54BBF">
      <w:pPr>
        <w:ind w:left="2127" w:hanging="2127"/>
        <w:rPr>
          <w:rFonts w:ascii="Arial" w:hAnsi="Arial" w:cs="Arial"/>
          <w:b/>
        </w:rPr>
      </w:pPr>
      <w:r w:rsidRPr="007069F3">
        <w:rPr>
          <w:rFonts w:ascii="Arial" w:hAnsi="Arial" w:cs="Arial"/>
          <w:b/>
        </w:rPr>
        <w:t>Source:</w:t>
      </w:r>
      <w:r w:rsidRPr="007069F3">
        <w:rPr>
          <w:rFonts w:ascii="Arial" w:hAnsi="Arial" w:cs="Arial"/>
          <w:b/>
        </w:rPr>
        <w:tab/>
        <w:t>Nokia, Nokia Shanghai Bell</w:t>
      </w:r>
    </w:p>
    <w:p w:rsidR="00A54BBF" w:rsidRPr="007069F3" w:rsidRDefault="00A54BBF" w:rsidP="00A54BBF">
      <w:pPr>
        <w:ind w:left="2127" w:hanging="2127"/>
        <w:rPr>
          <w:rFonts w:ascii="Arial" w:hAnsi="Arial" w:cs="Arial"/>
          <w:b/>
        </w:rPr>
      </w:pPr>
      <w:r w:rsidRPr="007069F3">
        <w:rPr>
          <w:rFonts w:ascii="Arial" w:hAnsi="Arial" w:cs="Arial"/>
          <w:b/>
        </w:rPr>
        <w:t>Title:</w:t>
      </w:r>
      <w:r w:rsidRPr="007069F3">
        <w:rPr>
          <w:rFonts w:ascii="Arial" w:hAnsi="Arial" w:cs="Arial"/>
          <w:b/>
        </w:rPr>
        <w:tab/>
      </w:r>
      <w:r w:rsidR="006121C5" w:rsidRPr="007069F3">
        <w:rPr>
          <w:rFonts w:ascii="Arial" w:hAnsi="Arial" w:cs="Arial"/>
          <w:b/>
        </w:rPr>
        <w:t>Synchronization</w:t>
      </w:r>
    </w:p>
    <w:p w:rsidR="00A54BBF" w:rsidRPr="007069F3" w:rsidRDefault="00A54BBF" w:rsidP="00A54BBF">
      <w:pPr>
        <w:ind w:left="2127" w:hanging="2127"/>
        <w:rPr>
          <w:rFonts w:ascii="Arial" w:hAnsi="Arial" w:cs="Arial"/>
          <w:b/>
        </w:rPr>
      </w:pPr>
      <w:r w:rsidRPr="007069F3">
        <w:rPr>
          <w:rFonts w:ascii="Arial" w:hAnsi="Arial" w:cs="Arial"/>
          <w:b/>
        </w:rPr>
        <w:t>Document for:</w:t>
      </w:r>
      <w:r w:rsidRPr="007069F3">
        <w:rPr>
          <w:rFonts w:ascii="Arial" w:hAnsi="Arial" w:cs="Arial"/>
          <w:b/>
        </w:rPr>
        <w:tab/>
        <w:t>Discussion/Approval</w:t>
      </w:r>
    </w:p>
    <w:p w:rsidR="00A54BBF" w:rsidRPr="007069F3" w:rsidRDefault="007069F3" w:rsidP="00A54BBF">
      <w:pPr>
        <w:ind w:left="2127" w:hanging="2127"/>
        <w:rPr>
          <w:rFonts w:ascii="Arial" w:hAnsi="Arial" w:cs="Arial"/>
          <w:b/>
        </w:rPr>
      </w:pPr>
      <w:r>
        <w:rPr>
          <w:rFonts w:ascii="Arial" w:hAnsi="Arial" w:cs="Arial"/>
          <w:b/>
        </w:rPr>
        <w:t>Agenda Item:</w:t>
      </w:r>
      <w:r>
        <w:rPr>
          <w:rFonts w:ascii="Arial" w:hAnsi="Arial" w:cs="Arial"/>
          <w:b/>
        </w:rPr>
        <w:tab/>
        <w:t>6.15</w:t>
      </w:r>
    </w:p>
    <w:p w:rsidR="00A54BBF" w:rsidRPr="007069F3" w:rsidRDefault="00A54BBF" w:rsidP="00A54BBF">
      <w:pPr>
        <w:ind w:left="2127" w:hanging="2127"/>
        <w:rPr>
          <w:rFonts w:ascii="Arial" w:hAnsi="Arial" w:cs="Arial"/>
          <w:b/>
        </w:rPr>
      </w:pPr>
      <w:r w:rsidRPr="007069F3">
        <w:rPr>
          <w:rFonts w:ascii="Arial" w:hAnsi="Arial" w:cs="Arial"/>
          <w:b/>
        </w:rPr>
        <w:t>Work Item / Release:</w:t>
      </w:r>
      <w:r w:rsidRPr="007069F3">
        <w:rPr>
          <w:rFonts w:ascii="Arial" w:hAnsi="Arial" w:cs="Arial"/>
          <w:b/>
        </w:rPr>
        <w:tab/>
      </w:r>
      <w:r w:rsidRPr="007069F3">
        <w:rPr>
          <w:rFonts w:ascii="Arial" w:hAnsi="Arial" w:cs="Arial"/>
          <w:b/>
          <w:bCs/>
        </w:rPr>
        <w:t>FS_Vertical_LAN</w:t>
      </w:r>
    </w:p>
    <w:p w:rsidR="00A54BBF" w:rsidRPr="007069F3" w:rsidRDefault="00A54BBF" w:rsidP="00A54BBF">
      <w:pPr>
        <w:rPr>
          <w:rFonts w:ascii="Arial" w:hAnsi="Arial" w:cs="Arial"/>
          <w:i/>
        </w:rPr>
      </w:pPr>
      <w:r w:rsidRPr="007069F3">
        <w:rPr>
          <w:rFonts w:ascii="Arial" w:hAnsi="Arial" w:cs="Arial"/>
          <w:i/>
        </w:rPr>
        <w:t xml:space="preserve">Abstract of the contribution: This contribution </w:t>
      </w:r>
      <w:r w:rsidR="002752A4" w:rsidRPr="007069F3">
        <w:rPr>
          <w:rFonts w:ascii="Arial" w:hAnsi="Arial" w:cs="Arial"/>
          <w:i/>
        </w:rPr>
        <w:t xml:space="preserve">proposes </w:t>
      </w:r>
      <w:r w:rsidR="006121C5" w:rsidRPr="007069F3">
        <w:rPr>
          <w:rFonts w:ascii="Arial" w:hAnsi="Arial" w:cs="Arial"/>
          <w:i/>
        </w:rPr>
        <w:t>necessary enablers for time synchronization</w:t>
      </w:r>
      <w:r w:rsidR="00B12C53" w:rsidRPr="007069F3">
        <w:rPr>
          <w:rFonts w:ascii="Arial" w:hAnsi="Arial" w:cs="Arial"/>
          <w:i/>
        </w:rPr>
        <w:t xml:space="preserve"> based on alignment with upcoming IEEE802.1AS-rev</w:t>
      </w:r>
      <w:r w:rsidR="002752A4" w:rsidRPr="007069F3">
        <w:rPr>
          <w:rFonts w:ascii="Arial" w:hAnsi="Arial" w:cs="Arial"/>
          <w:i/>
        </w:rPr>
        <w:t>.</w:t>
      </w:r>
      <w:r w:rsidRPr="007069F3">
        <w:rPr>
          <w:rFonts w:ascii="Arial" w:hAnsi="Arial" w:cs="Arial"/>
          <w:i/>
          <w:lang w:val="en-US"/>
        </w:rPr>
        <w:t xml:space="preserve"> </w:t>
      </w:r>
    </w:p>
    <w:p w:rsidR="00A54BBF" w:rsidRPr="007069F3" w:rsidRDefault="00A54BBF" w:rsidP="00CC07C7">
      <w:pPr>
        <w:pStyle w:val="Heading1"/>
        <w:rPr>
          <w:lang w:eastAsia="ko-KR"/>
        </w:rPr>
      </w:pPr>
      <w:bookmarkStart w:id="6" w:name="_Hlk514274591"/>
      <w:r w:rsidRPr="007069F3">
        <w:rPr>
          <w:lang w:eastAsia="ko-KR"/>
        </w:rPr>
        <w:t>Discussion</w:t>
      </w:r>
    </w:p>
    <w:bookmarkEnd w:id="6"/>
    <w:p w:rsidR="00B46C24" w:rsidRPr="007069F3" w:rsidRDefault="00B12C53" w:rsidP="00B12C53">
      <w:pPr>
        <w:numPr>
          <w:ilvl w:val="0"/>
          <w:numId w:val="38"/>
        </w:numPr>
      </w:pPr>
      <w:r w:rsidRPr="007069F3">
        <w:t>The key to provide ultra-reliable deterministic and time sensitive communications is to establish a common concept of time across the system. For support of TSN, it is commonly assumed that all network elements need to implement 802.1ASRev once available. In the context of looking at 5GS as a virtual TSN bridge, it means that the 5GS at its ports (</w:t>
      </w:r>
      <w:r w:rsidR="008855AB" w:rsidRPr="007069F3">
        <w:t xml:space="preserve">e.g. </w:t>
      </w:r>
      <w:r w:rsidRPr="007069F3">
        <w:t>UE and UPF side, N6 and N60) must support 802.1AS-rev mechanisms end to end. Whilst,</w:t>
      </w:r>
      <w:r w:rsidR="008855AB" w:rsidRPr="007069F3">
        <w:t xml:space="preserve"> </w:t>
      </w:r>
      <w:r w:rsidRPr="007069F3">
        <w:t>5GS native synchronization and timing methods may be applied internally.</w:t>
      </w:r>
      <w:r w:rsidR="00412B12" w:rsidRPr="007069F3">
        <w:t>.</w:t>
      </w:r>
    </w:p>
    <w:p w:rsidR="00EC6D9B" w:rsidRPr="007069F3" w:rsidRDefault="00EC6D9B" w:rsidP="00522E15">
      <w:pPr>
        <w:numPr>
          <w:ilvl w:val="0"/>
          <w:numId w:val="38"/>
        </w:numPr>
      </w:pPr>
      <w:r w:rsidRPr="007069F3">
        <w:t>IEEE 802.1AS-Rev/D6.0 specifies two types of time-aware systems; Time-aware relay and Time-aware end-station</w:t>
      </w:r>
      <w:r w:rsidR="006831D8" w:rsidRPr="007069F3">
        <w:t xml:space="preserve"> based on system model that consists of three layers; application, media independent and media dependent part</w:t>
      </w:r>
      <w:r w:rsidR="0082315C" w:rsidRPr="007069F3">
        <w:t>s</w:t>
      </w:r>
      <w:r w:rsidR="006831D8" w:rsidRPr="007069F3">
        <w:t>.</w:t>
      </w:r>
      <w:r w:rsidR="0082315C" w:rsidRPr="007069F3">
        <w:t xml:space="preserve"> It optimises synchronization protocol for TSN use cases by introducing e.g. redundancy for grand master.</w:t>
      </w:r>
    </w:p>
    <w:p w:rsidR="001B5104" w:rsidRPr="007069F3" w:rsidRDefault="003C20B2" w:rsidP="00EC1EA5">
      <w:pPr>
        <w:numPr>
          <w:ilvl w:val="0"/>
          <w:numId w:val="38"/>
        </w:numPr>
        <w:rPr>
          <w:lang w:val="en-US"/>
        </w:rPr>
      </w:pPr>
      <w:r w:rsidRPr="007069F3">
        <w:rPr>
          <w:lang w:val="en-US"/>
        </w:rPr>
        <w:t xml:space="preserve">5G System, </w:t>
      </w:r>
      <w:r w:rsidR="008855AB" w:rsidRPr="007069F3">
        <w:rPr>
          <w:lang w:val="en-US"/>
        </w:rPr>
        <w:t xml:space="preserve">e.g. </w:t>
      </w:r>
      <w:r w:rsidR="00EC1EA5" w:rsidRPr="007069F3">
        <w:rPr>
          <w:lang w:val="en-US"/>
        </w:rPr>
        <w:t>UPF&lt;-&gt;UE</w:t>
      </w:r>
      <w:r w:rsidR="008855AB" w:rsidRPr="007069F3">
        <w:rPr>
          <w:lang w:val="en-US"/>
        </w:rPr>
        <w:t>,</w:t>
      </w:r>
      <w:r w:rsidRPr="007069F3">
        <w:rPr>
          <w:lang w:val="en-US"/>
        </w:rPr>
        <w:t xml:space="preserve"> </w:t>
      </w:r>
      <w:r w:rsidR="00EC1EA5" w:rsidRPr="007069F3">
        <w:rPr>
          <w:lang w:val="en-US"/>
        </w:rPr>
        <w:t>is a "time aware relay" exploiting media dependent, 5GS specific mechanisms for synchronization and delay measurements,</w:t>
      </w:r>
      <w:r w:rsidRPr="007069F3">
        <w:rPr>
          <w:lang w:val="en-US"/>
        </w:rPr>
        <w:t>:</w:t>
      </w:r>
    </w:p>
    <w:p w:rsidR="001B5104" w:rsidRPr="007069F3" w:rsidRDefault="00EC1EA5" w:rsidP="00EC1EA5">
      <w:pPr>
        <w:numPr>
          <w:ilvl w:val="1"/>
          <w:numId w:val="38"/>
        </w:numPr>
        <w:rPr>
          <w:lang w:val="en-US"/>
        </w:rPr>
      </w:pPr>
      <w:r w:rsidRPr="007069F3">
        <w:rPr>
          <w:lang w:val="en-US"/>
        </w:rPr>
        <w:t xml:space="preserve">TimeInfo message using both broad- and unicast method for informing </w:t>
      </w:r>
      <w:r w:rsidR="00560B46" w:rsidRPr="007069F3">
        <w:rPr>
          <w:lang w:val="en-US"/>
        </w:rPr>
        <w:t>System Frame Number (</w:t>
      </w:r>
      <w:r w:rsidRPr="007069F3">
        <w:rPr>
          <w:lang w:val="en-US"/>
        </w:rPr>
        <w:t>SFN</w:t>
      </w:r>
      <w:r w:rsidR="00560B46" w:rsidRPr="007069F3">
        <w:rPr>
          <w:lang w:val="en-US"/>
        </w:rPr>
        <w:t>)</w:t>
      </w:r>
      <w:r w:rsidRPr="007069F3">
        <w:rPr>
          <w:lang w:val="en-US"/>
        </w:rPr>
        <w:t xml:space="preserve"> -</w:t>
      </w:r>
      <w:r w:rsidR="008B3CB1" w:rsidRPr="007069F3">
        <w:rPr>
          <w:lang w:val="en-US"/>
        </w:rPr>
        <w:t xml:space="preserve"> time</w:t>
      </w:r>
      <w:r w:rsidRPr="007069F3">
        <w:rPr>
          <w:lang w:val="en-US"/>
        </w:rPr>
        <w:t xml:space="preserve"> </w:t>
      </w:r>
      <w:r w:rsidR="008B3CB1" w:rsidRPr="007069F3">
        <w:rPr>
          <w:lang w:val="en-US"/>
        </w:rPr>
        <w:t>(</w:t>
      </w:r>
      <w:r w:rsidRPr="007069F3">
        <w:rPr>
          <w:lang w:val="en-US"/>
        </w:rPr>
        <w:t>UTC</w:t>
      </w:r>
      <w:r w:rsidR="008B3CB1" w:rsidRPr="007069F3">
        <w:rPr>
          <w:lang w:val="en-US"/>
        </w:rPr>
        <w:t xml:space="preserve"> </w:t>
      </w:r>
      <w:r w:rsidRPr="007069F3">
        <w:rPr>
          <w:lang w:val="en-US"/>
        </w:rPr>
        <w:t>/</w:t>
      </w:r>
      <w:r w:rsidR="008B3CB1" w:rsidRPr="007069F3">
        <w:rPr>
          <w:lang w:val="en-US"/>
        </w:rPr>
        <w:t xml:space="preserve"> </w:t>
      </w:r>
      <w:r w:rsidRPr="007069F3">
        <w:rPr>
          <w:lang w:val="en-US"/>
        </w:rPr>
        <w:t>GP</w:t>
      </w:r>
      <w:r w:rsidR="008B3CB1" w:rsidRPr="007069F3">
        <w:rPr>
          <w:lang w:val="en-US"/>
        </w:rPr>
        <w:t>S time)</w:t>
      </w:r>
      <w:r w:rsidRPr="007069F3">
        <w:rPr>
          <w:lang w:val="en-US"/>
        </w:rPr>
        <w:t xml:space="preserve"> relation</w:t>
      </w:r>
    </w:p>
    <w:p w:rsidR="001B5104" w:rsidRPr="007069F3" w:rsidRDefault="00EC1EA5" w:rsidP="00EC1EA5">
      <w:pPr>
        <w:numPr>
          <w:ilvl w:val="1"/>
          <w:numId w:val="38"/>
        </w:numPr>
        <w:rPr>
          <w:lang w:val="en-US"/>
        </w:rPr>
      </w:pPr>
      <w:r w:rsidRPr="007069F3">
        <w:rPr>
          <w:lang w:val="en-US"/>
        </w:rPr>
        <w:t xml:space="preserve">Timing Advance for </w:t>
      </w:r>
      <w:r w:rsidR="008B3CB1" w:rsidRPr="007069F3">
        <w:rPr>
          <w:lang w:val="en-US"/>
        </w:rPr>
        <w:t xml:space="preserve">estimating </w:t>
      </w:r>
      <w:r w:rsidRPr="007069F3">
        <w:rPr>
          <w:lang w:val="en-US"/>
        </w:rPr>
        <w:t>radio propagation delay</w:t>
      </w:r>
    </w:p>
    <w:p w:rsidR="001B5104" w:rsidRPr="007069F3" w:rsidRDefault="008B3CB1" w:rsidP="00EC1EA5">
      <w:pPr>
        <w:numPr>
          <w:ilvl w:val="1"/>
          <w:numId w:val="38"/>
        </w:numPr>
        <w:rPr>
          <w:lang w:val="en-US"/>
        </w:rPr>
      </w:pPr>
      <w:bookmarkStart w:id="7" w:name="_Hlk521992443"/>
      <w:r w:rsidRPr="007069F3">
        <w:rPr>
          <w:lang w:val="en-US"/>
        </w:rPr>
        <w:t>TSN capable transport network</w:t>
      </w:r>
      <w:r w:rsidR="007E5CDE" w:rsidRPr="007069F3">
        <w:rPr>
          <w:lang w:val="en-US"/>
        </w:rPr>
        <w:t xml:space="preserve"> based on, e.g., PTP and synchronous ethernet</w:t>
      </w:r>
    </w:p>
    <w:bookmarkEnd w:id="7"/>
    <w:p w:rsidR="001B5104" w:rsidRPr="007069F3" w:rsidRDefault="00EC1EA5" w:rsidP="00EC1EA5">
      <w:pPr>
        <w:numPr>
          <w:ilvl w:val="1"/>
          <w:numId w:val="38"/>
        </w:numPr>
        <w:rPr>
          <w:lang w:val="en-US"/>
        </w:rPr>
      </w:pPr>
      <w:r w:rsidRPr="007069F3">
        <w:rPr>
          <w:lang w:val="en-US"/>
        </w:rPr>
        <w:t xml:space="preserve">UPF needs to be made as time-aware device </w:t>
      </w:r>
      <w:r w:rsidR="00560B46" w:rsidRPr="007069F3">
        <w:rPr>
          <w:lang w:val="en-US"/>
        </w:rPr>
        <w:t xml:space="preserve">e.g. by exploiting </w:t>
      </w:r>
      <w:bookmarkStart w:id="8" w:name="_Hlk521992519"/>
      <w:r w:rsidR="007E5CDE" w:rsidRPr="007069F3">
        <w:rPr>
          <w:lang w:val="en-US"/>
        </w:rPr>
        <w:t xml:space="preserve">TSN capable transport </w:t>
      </w:r>
      <w:r w:rsidR="008B3CB1" w:rsidRPr="007069F3">
        <w:rPr>
          <w:lang w:val="en-US"/>
        </w:rPr>
        <w:t>network</w:t>
      </w:r>
      <w:r w:rsidR="00EE7E86" w:rsidRPr="007069F3">
        <w:rPr>
          <w:lang w:val="en-US"/>
        </w:rPr>
        <w:t xml:space="preserve"> </w:t>
      </w:r>
      <w:r w:rsidR="007E5CDE" w:rsidRPr="007069F3">
        <w:rPr>
          <w:lang w:val="en-US"/>
        </w:rPr>
        <w:t xml:space="preserve"> or implementing gPTP</w:t>
      </w:r>
      <w:r w:rsidRPr="007069F3">
        <w:rPr>
          <w:lang w:val="en-US"/>
        </w:rPr>
        <w:t>.</w:t>
      </w:r>
    </w:p>
    <w:bookmarkEnd w:id="8"/>
    <w:p w:rsidR="00EC6D9B" w:rsidRPr="007069F3" w:rsidRDefault="00EC6D9B" w:rsidP="00522E15">
      <w:pPr>
        <w:numPr>
          <w:ilvl w:val="0"/>
          <w:numId w:val="38"/>
        </w:numPr>
      </w:pPr>
      <w:r w:rsidRPr="007069F3">
        <w:t>The 5GS can be a time-aware relay</w:t>
      </w:r>
      <w:r w:rsidR="00522E15" w:rsidRPr="007069F3">
        <w:t xml:space="preserve">, with support </w:t>
      </w:r>
      <w:r w:rsidRPr="007069F3">
        <w:t>for</w:t>
      </w:r>
    </w:p>
    <w:p w:rsidR="00EC6D9B" w:rsidRPr="007069F3" w:rsidRDefault="00EC6D9B" w:rsidP="00522E15">
      <w:pPr>
        <w:numPr>
          <w:ilvl w:val="1"/>
          <w:numId w:val="38"/>
        </w:numPr>
      </w:pPr>
      <w:r w:rsidRPr="007069F3">
        <w:t>gPTP (incl. prop delay measurements and ingress/egress timestamping) on its external interfaces, e.g. UE&lt;-&gt;DTE and UPF&lt;-&gt;</w:t>
      </w:r>
      <w:r w:rsidR="00522E15" w:rsidRPr="007069F3">
        <w:t>TSNbridge</w:t>
      </w:r>
    </w:p>
    <w:p w:rsidR="00EC6D9B" w:rsidRPr="007069F3" w:rsidRDefault="00EC6D9B" w:rsidP="00522E15">
      <w:pPr>
        <w:numPr>
          <w:ilvl w:val="1"/>
          <w:numId w:val="38"/>
        </w:numPr>
      </w:pPr>
      <w:r w:rsidRPr="007069F3">
        <w:t>ClockSlave on at least one interface (e.g. on UPF&lt;-&gt;TSNbridge</w:t>
      </w:r>
      <w:r w:rsidR="00522E15" w:rsidRPr="007069F3">
        <w:t xml:space="preserve"> interface),</w:t>
      </w:r>
    </w:p>
    <w:p w:rsidR="00EC6D9B" w:rsidRPr="007069F3" w:rsidRDefault="00EC6D9B" w:rsidP="00522E15">
      <w:pPr>
        <w:numPr>
          <w:ilvl w:val="1"/>
          <w:numId w:val="38"/>
        </w:numPr>
      </w:pPr>
      <w:r w:rsidRPr="007069F3">
        <w:t>ClockMaster</w:t>
      </w:r>
      <w:r w:rsidR="00522E15" w:rsidRPr="007069F3">
        <w:t xml:space="preserve"> (e.g. on UE&lt;-&gt;DTE interface),</w:t>
      </w:r>
    </w:p>
    <w:p w:rsidR="00EC6D9B" w:rsidRPr="007069F3" w:rsidRDefault="00EC6D9B" w:rsidP="00522E15">
      <w:pPr>
        <w:numPr>
          <w:ilvl w:val="1"/>
          <w:numId w:val="38"/>
        </w:numPr>
      </w:pPr>
      <w:r w:rsidRPr="007069F3">
        <w:t>residence time measurements,</w:t>
      </w:r>
    </w:p>
    <w:p w:rsidR="00EC6D9B" w:rsidRPr="007069F3" w:rsidRDefault="00522E15" w:rsidP="00522E15">
      <w:pPr>
        <w:numPr>
          <w:ilvl w:val="1"/>
          <w:numId w:val="38"/>
        </w:numPr>
      </w:pPr>
      <w:r w:rsidRPr="007069F3">
        <w:t>B</w:t>
      </w:r>
      <w:r w:rsidR="007E5CDE" w:rsidRPr="007069F3">
        <w:t xml:space="preserve">est </w:t>
      </w:r>
      <w:r w:rsidRPr="007069F3">
        <w:t>M</w:t>
      </w:r>
      <w:r w:rsidR="007E5CDE" w:rsidRPr="007069F3">
        <w:t xml:space="preserve">aster </w:t>
      </w:r>
      <w:r w:rsidRPr="007069F3">
        <w:t>C</w:t>
      </w:r>
      <w:r w:rsidR="007E5CDE" w:rsidRPr="007069F3">
        <w:t xml:space="preserve">lock </w:t>
      </w:r>
      <w:r w:rsidRPr="007069F3">
        <w:t>S</w:t>
      </w:r>
      <w:r w:rsidR="007E5CDE" w:rsidRPr="007069F3">
        <w:t>election</w:t>
      </w:r>
      <w:r w:rsidR="00EE7E86" w:rsidRPr="007069F3">
        <w:t xml:space="preserve"> (BMCS)</w:t>
      </w:r>
      <w:r w:rsidRPr="007069F3">
        <w:t>algorithm and</w:t>
      </w:r>
    </w:p>
    <w:p w:rsidR="00EC6D9B" w:rsidRPr="007069F3" w:rsidRDefault="00522E15" w:rsidP="00522E15">
      <w:pPr>
        <w:numPr>
          <w:ilvl w:val="1"/>
          <w:numId w:val="38"/>
        </w:numPr>
      </w:pPr>
      <w:r w:rsidRPr="007069F3">
        <w:t>G</w:t>
      </w:r>
      <w:r w:rsidR="00EE7E86" w:rsidRPr="007069F3">
        <w:t xml:space="preserve">rand </w:t>
      </w:r>
      <w:r w:rsidRPr="007069F3">
        <w:t>M</w:t>
      </w:r>
      <w:r w:rsidR="00EE7E86" w:rsidRPr="007069F3">
        <w:t>aster</w:t>
      </w:r>
      <w:r w:rsidRPr="007069F3">
        <w:t xml:space="preserve"> </w:t>
      </w:r>
      <w:r w:rsidR="00EE7E86" w:rsidRPr="007069F3">
        <w:t xml:space="preserve">(GM) </w:t>
      </w:r>
      <w:r w:rsidRPr="007069F3">
        <w:t>capability</w:t>
      </w:r>
      <w:r w:rsidR="00EE7E86" w:rsidRPr="007069F3">
        <w:t xml:space="preserve"> to exploit clock sources of </w:t>
      </w:r>
      <w:r w:rsidR="000E0052" w:rsidRPr="007069F3">
        <w:t>5GS</w:t>
      </w:r>
      <w:r w:rsidR="00EE7E86" w:rsidRPr="007069F3">
        <w:t>, e.g., for GM redundancy</w:t>
      </w:r>
      <w:r w:rsidRPr="007069F3">
        <w:t>.</w:t>
      </w:r>
    </w:p>
    <w:p w:rsidR="00EC1EA5" w:rsidRPr="007069F3" w:rsidRDefault="00EC1EA5" w:rsidP="00EC1EA5">
      <w:pPr>
        <w:numPr>
          <w:ilvl w:val="0"/>
          <w:numId w:val="38"/>
        </w:numPr>
        <w:rPr>
          <w:lang w:val="en-US"/>
        </w:rPr>
      </w:pPr>
      <w:r w:rsidRPr="007069F3">
        <w:rPr>
          <w:lang w:val="en-US"/>
        </w:rPr>
        <w:t xml:space="preserve">5GS determines residence time (including internal path delay) between UPF ingress and UE egress port by exploiting </w:t>
      </w:r>
      <w:r w:rsidR="00D22CF6" w:rsidRPr="007069F3">
        <w:rPr>
          <w:lang w:val="en-US"/>
        </w:rPr>
        <w:t>2</w:t>
      </w:r>
      <w:r w:rsidRPr="007069F3">
        <w:rPr>
          <w:lang w:val="en-US"/>
        </w:rPr>
        <w:t xml:space="preserve">-step or </w:t>
      </w:r>
      <w:r w:rsidR="00D22CF6" w:rsidRPr="007069F3">
        <w:rPr>
          <w:lang w:val="en-US"/>
        </w:rPr>
        <w:t>1</w:t>
      </w:r>
      <w:r w:rsidRPr="007069F3">
        <w:rPr>
          <w:lang w:val="en-US"/>
        </w:rPr>
        <w:t>-step procedure</w:t>
      </w:r>
      <w:r w:rsidR="00EE7E86" w:rsidRPr="007069F3">
        <w:rPr>
          <w:lang w:val="en-US"/>
        </w:rPr>
        <w:t>, i.e. transmitting follow-up message or adding time-stamps on fly,</w:t>
      </w:r>
    </w:p>
    <w:p w:rsidR="00EC1EA5" w:rsidRPr="007069F3" w:rsidRDefault="00EC1EA5" w:rsidP="00EC1EA5">
      <w:pPr>
        <w:numPr>
          <w:ilvl w:val="0"/>
          <w:numId w:val="38"/>
        </w:numPr>
        <w:rPr>
          <w:lang w:val="en-US"/>
        </w:rPr>
      </w:pPr>
      <w:r w:rsidRPr="007069F3">
        <w:rPr>
          <w:lang w:val="en-US"/>
        </w:rPr>
        <w:t>5GRAN nodes may belong to several gPTP domains, e.g. "TSN" and "working clock"</w:t>
      </w:r>
      <w:r w:rsidR="00560B4C" w:rsidRPr="007069F3">
        <w:rPr>
          <w:lang w:val="en-US"/>
        </w:rPr>
        <w:t xml:space="preserve"> e.g., for supporting vertical LANs and different clock sources </w:t>
      </w:r>
    </w:p>
    <w:p w:rsidR="00EC1EA5" w:rsidRPr="007069F3" w:rsidRDefault="00EC1EA5" w:rsidP="00EC1EA5">
      <w:pPr>
        <w:numPr>
          <w:ilvl w:val="0"/>
          <w:numId w:val="38"/>
        </w:numPr>
        <w:rPr>
          <w:lang w:val="en-US"/>
        </w:rPr>
      </w:pPr>
      <w:r w:rsidRPr="007069F3">
        <w:rPr>
          <w:lang w:val="en-US"/>
        </w:rPr>
        <w:lastRenderedPageBreak/>
        <w:t xml:space="preserve">When 5GS is not </w:t>
      </w:r>
      <w:r w:rsidR="0082315C" w:rsidRPr="007069F3">
        <w:rPr>
          <w:lang w:val="en-US"/>
        </w:rPr>
        <w:t xml:space="preserve">a </w:t>
      </w:r>
      <w:r w:rsidRPr="007069F3">
        <w:rPr>
          <w:lang w:val="en-US"/>
        </w:rPr>
        <w:t>grandmaster, it retransmits time information from GM with residence time correction.</w:t>
      </w:r>
    </w:p>
    <w:p w:rsidR="00EC6D9B" w:rsidRPr="007069F3" w:rsidRDefault="00560B4C" w:rsidP="00522E15">
      <w:pPr>
        <w:numPr>
          <w:ilvl w:val="0"/>
          <w:numId w:val="38"/>
        </w:numPr>
      </w:pPr>
      <w:r w:rsidRPr="007069F3">
        <w:t xml:space="preserve">5GS as time-aware system </w:t>
      </w:r>
      <w:r w:rsidR="00EC6D9B" w:rsidRPr="007069F3">
        <w:t>is characterized, among other attributes, by the clockAccuracy, which is the expected accuracy of the ClockMaster, and, in case it acts as a GM, by clockClass</w:t>
      </w:r>
      <w:r w:rsidR="00522E15" w:rsidRPr="007069F3">
        <w:t>.</w:t>
      </w:r>
    </w:p>
    <w:p w:rsidR="00EC6D9B" w:rsidRPr="007069F3" w:rsidRDefault="00522E15" w:rsidP="00522E15">
      <w:pPr>
        <w:numPr>
          <w:ilvl w:val="0"/>
          <w:numId w:val="38"/>
        </w:numPr>
      </w:pPr>
      <w:r w:rsidRPr="007069F3">
        <w:t xml:space="preserve">UE will be able to work as a </w:t>
      </w:r>
      <w:r w:rsidR="00EC6D9B" w:rsidRPr="007069F3">
        <w:t>ClockMaster</w:t>
      </w:r>
      <w:r w:rsidRPr="007069F3">
        <w:t xml:space="preserve"> towards device(s) </w:t>
      </w:r>
      <w:r w:rsidR="00EC6D9B" w:rsidRPr="007069F3">
        <w:t xml:space="preserve">with slave clock (in </w:t>
      </w:r>
      <w:r w:rsidRPr="007069F3">
        <w:t xml:space="preserve">TSN DTE (end-station or relay) </w:t>
      </w:r>
      <w:r w:rsidR="00EC6D9B" w:rsidRPr="007069F3">
        <w:t>connected to it via gPTP</w:t>
      </w:r>
      <w:r w:rsidRPr="007069F3">
        <w:t xml:space="preserve"> with TSN capable </w:t>
      </w:r>
      <w:r w:rsidR="00EC6D9B" w:rsidRPr="007069F3">
        <w:t>li</w:t>
      </w:r>
      <w:r w:rsidRPr="007069F3">
        <w:t>nk media.</w:t>
      </w:r>
    </w:p>
    <w:p w:rsidR="00EC6D9B" w:rsidRPr="007069F3" w:rsidRDefault="00EC6D9B" w:rsidP="00522E15">
      <w:pPr>
        <w:numPr>
          <w:ilvl w:val="0"/>
          <w:numId w:val="38"/>
        </w:numPr>
      </w:pPr>
      <w:r w:rsidRPr="007069F3">
        <w:t>We need 5GS media specific internal residence time measurements e.g., from the UPF&lt;-&gt;TSNbridge ingress to the UE&lt;-&gt;DTE egress</w:t>
      </w:r>
    </w:p>
    <w:p w:rsidR="006121C5" w:rsidRPr="007069F3" w:rsidRDefault="00522E15" w:rsidP="00522E15">
      <w:r w:rsidRPr="007069F3">
        <w:t>To achieve time synchronization at TSN end-station via 5GS:</w:t>
      </w:r>
    </w:p>
    <w:p w:rsidR="00522E15" w:rsidRPr="007069F3" w:rsidRDefault="00522E15" w:rsidP="00522E15">
      <w:pPr>
        <w:numPr>
          <w:ilvl w:val="0"/>
          <w:numId w:val="38"/>
        </w:numPr>
      </w:pPr>
      <w:r w:rsidRPr="007069F3">
        <w:t>1.</w:t>
      </w:r>
      <w:r w:rsidR="00560B4C" w:rsidRPr="007069F3">
        <w:t>Determine</w:t>
      </w:r>
      <w:r w:rsidRPr="007069F3">
        <w:t xml:space="preserve"> residence time of 5GS (including propagation delays) per each UPF-UE port pair by exploiting 5G native methods, including known SFN</w:t>
      </w:r>
      <w:r w:rsidR="00560B4C" w:rsidRPr="007069F3">
        <w:t xml:space="preserve">/time </w:t>
      </w:r>
      <w:r w:rsidRPr="007069F3">
        <w:t>relation with T</w:t>
      </w:r>
      <w:r w:rsidR="00560B46" w:rsidRPr="007069F3">
        <w:t xml:space="preserve">iming </w:t>
      </w:r>
      <w:r w:rsidRPr="007069F3">
        <w:t>A</w:t>
      </w:r>
      <w:r w:rsidR="00560B46" w:rsidRPr="007069F3">
        <w:t>dvance</w:t>
      </w:r>
      <w:r w:rsidRPr="007069F3">
        <w:t xml:space="preserve">, </w:t>
      </w:r>
      <w:r w:rsidR="00817BB4" w:rsidRPr="007069F3">
        <w:t xml:space="preserve">synchronization </w:t>
      </w:r>
      <w:r w:rsidRPr="007069F3">
        <w:t>of fronthaul, etc.</w:t>
      </w:r>
    </w:p>
    <w:p w:rsidR="00522E15" w:rsidRPr="007069F3" w:rsidRDefault="00522E15" w:rsidP="00522E15">
      <w:pPr>
        <w:numPr>
          <w:ilvl w:val="0"/>
          <w:numId w:val="38"/>
        </w:numPr>
      </w:pPr>
      <w:r w:rsidRPr="007069F3">
        <w:t xml:space="preserve">2. Insert residence time of 5GS into correction field of the </w:t>
      </w:r>
      <w:r w:rsidR="00560B4C" w:rsidRPr="007069F3">
        <w:t>g</w:t>
      </w:r>
      <w:r w:rsidRPr="007069F3">
        <w:t xml:space="preserve">PTP </w:t>
      </w:r>
      <w:r w:rsidR="00817BB4" w:rsidRPr="007069F3">
        <w:t>time informa</w:t>
      </w:r>
      <w:r w:rsidR="00560B4C" w:rsidRPr="007069F3">
        <w:t>tion</w:t>
      </w:r>
    </w:p>
    <w:p w:rsidR="005207CE" w:rsidRPr="007069F3" w:rsidRDefault="005207CE" w:rsidP="005207CE">
      <w:r w:rsidRPr="007069F3">
        <w:t>It should be noted that:</w:t>
      </w:r>
    </w:p>
    <w:p w:rsidR="00522E15" w:rsidRPr="007069F3" w:rsidRDefault="00522E15" w:rsidP="005207CE">
      <w:pPr>
        <w:numPr>
          <w:ilvl w:val="0"/>
          <w:numId w:val="38"/>
        </w:numPr>
      </w:pPr>
      <w:r w:rsidRPr="007069F3">
        <w:t xml:space="preserve">Residence time </w:t>
      </w:r>
      <w:r w:rsidR="00560B4C" w:rsidRPr="007069F3">
        <w:t xml:space="preserve">is </w:t>
      </w:r>
      <w:r w:rsidRPr="007069F3">
        <w:t>also needed for CNC / IEEE 802.1Qcc support</w:t>
      </w:r>
    </w:p>
    <w:p w:rsidR="00522E15" w:rsidRPr="007069F3" w:rsidRDefault="00522E15" w:rsidP="005207CE">
      <w:pPr>
        <w:numPr>
          <w:ilvl w:val="0"/>
          <w:numId w:val="38"/>
        </w:numPr>
      </w:pPr>
      <w:r w:rsidRPr="007069F3">
        <w:t>5GS may contain own GM and form own gPTP domain</w:t>
      </w:r>
    </w:p>
    <w:p w:rsidR="00EC1EA5" w:rsidRPr="007069F3" w:rsidRDefault="00EC1EA5" w:rsidP="005207CE">
      <w:pPr>
        <w:numPr>
          <w:ilvl w:val="0"/>
          <w:numId w:val="38"/>
        </w:numPr>
      </w:pPr>
      <w:r w:rsidRPr="007069F3">
        <w:t>When 5GS acts as GM, time information i</w:t>
      </w:r>
      <w:r w:rsidR="005207CE" w:rsidRPr="007069F3">
        <w:t>s not propagated from N6 to UE</w:t>
      </w:r>
      <w:r w:rsidR="00560B4C" w:rsidRPr="007069F3">
        <w:t>, instead N6 is also in master state</w:t>
      </w:r>
      <w:r w:rsidR="005207CE" w:rsidRPr="007069F3">
        <w:t>.</w:t>
      </w:r>
    </w:p>
    <w:p w:rsidR="00433BFF" w:rsidRPr="007069F3" w:rsidRDefault="00433BFF" w:rsidP="005207CE">
      <w:pPr>
        <w:numPr>
          <w:ilvl w:val="0"/>
          <w:numId w:val="38"/>
        </w:numPr>
      </w:pPr>
      <w:r w:rsidRPr="007069F3">
        <w:t>Maximum residence time according to 802.1AS-rev</w:t>
      </w:r>
      <w:r w:rsidR="00CC07C7" w:rsidRPr="007069F3">
        <w:t>, B.2</w:t>
      </w:r>
      <w:r w:rsidRPr="007069F3">
        <w:t xml:space="preserve"> is 10ms and resolution of local clocks not more than 40ns.</w:t>
      </w:r>
    </w:p>
    <w:p w:rsidR="00EC3D4C" w:rsidRPr="007069F3" w:rsidRDefault="00EC3D4C" w:rsidP="00EC3D4C"/>
    <w:p w:rsidR="00EC3D4C" w:rsidRPr="007069F3" w:rsidRDefault="00EC3D4C" w:rsidP="00EC3D4C">
      <w:r w:rsidRPr="007069F3">
        <w:rPr>
          <w:b/>
        </w:rPr>
        <w:t xml:space="preserve">For reference: </w:t>
      </w:r>
      <w:r w:rsidRPr="007069F3">
        <w:t xml:space="preserve">LTE clock information granularity is refined: </w:t>
      </w:r>
      <w:r w:rsidRPr="007069F3">
        <w:rPr>
          <w:lang w:val="en-US"/>
        </w:rPr>
        <w:t>Reduced to 0.25 us from 10 ms (SIB 16)</w:t>
      </w:r>
    </w:p>
    <w:tbl>
      <w:tblPr>
        <w:tblW w:w="9140" w:type="dxa"/>
        <w:tblCellMar>
          <w:left w:w="0" w:type="dxa"/>
          <w:right w:w="0" w:type="dxa"/>
        </w:tblCellMar>
        <w:tblLook w:val="0420" w:firstRow="1" w:lastRow="0" w:firstColumn="0" w:lastColumn="0" w:noHBand="0" w:noVBand="1"/>
      </w:tblPr>
      <w:tblGrid>
        <w:gridCol w:w="9140"/>
      </w:tblGrid>
      <w:tr w:rsidR="00EC3D4C" w:rsidRPr="007069F3" w:rsidTr="00EC3D4C">
        <w:trPr>
          <w:trHeight w:val="195"/>
        </w:trPr>
        <w:tc>
          <w:tcPr>
            <w:tcW w:w="9140"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vAlign w:val="center"/>
            <w:hideMark/>
          </w:tcPr>
          <w:p w:rsidR="00EC3D4C" w:rsidRPr="007069F3" w:rsidRDefault="00EC3D4C" w:rsidP="00EC3D4C">
            <w:pPr>
              <w:numPr>
                <w:ilvl w:val="0"/>
                <w:numId w:val="45"/>
              </w:numPr>
              <w:rPr>
                <w:lang w:val="en-US"/>
              </w:rPr>
            </w:pPr>
            <w:r w:rsidRPr="007069F3">
              <w:rPr>
                <w:b/>
                <w:bCs/>
              </w:rPr>
              <w:t>TimeReferenceInfo field descriptions​</w:t>
            </w:r>
          </w:p>
        </w:tc>
      </w:tr>
      <w:tr w:rsidR="00EC3D4C" w:rsidRPr="007069F3" w:rsidTr="00EC3D4C">
        <w:trPr>
          <w:trHeight w:val="1335"/>
        </w:trPr>
        <w:tc>
          <w:tcPr>
            <w:tcW w:w="9140"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vAlign w:val="center"/>
            <w:hideMark/>
          </w:tcPr>
          <w:p w:rsidR="00EC3D4C" w:rsidRPr="007069F3" w:rsidRDefault="00EC3D4C" w:rsidP="00EC3D4C">
            <w:pPr>
              <w:numPr>
                <w:ilvl w:val="0"/>
                <w:numId w:val="45"/>
              </w:numPr>
              <w:rPr>
                <w:lang w:val="en-US"/>
              </w:rPr>
            </w:pPr>
            <w:r w:rsidRPr="007069F3">
              <w:t>referenceSFN​</w:t>
            </w:r>
          </w:p>
          <w:p w:rsidR="00EC3D4C" w:rsidRPr="007069F3" w:rsidRDefault="00EC3D4C" w:rsidP="00EC3D4C">
            <w:pPr>
              <w:numPr>
                <w:ilvl w:val="0"/>
                <w:numId w:val="45"/>
              </w:numPr>
              <w:rPr>
                <w:lang w:val="en-US"/>
              </w:rPr>
            </w:pPr>
            <w:r w:rsidRPr="007069F3">
              <w:t>This field indicates the reference SFN for time reference information. The time field indicates the time at the ending boundary of the SFN indicated by referenceSFN.​</w:t>
            </w:r>
          </w:p>
          <w:p w:rsidR="00EC3D4C" w:rsidRPr="007069F3" w:rsidRDefault="00EC3D4C" w:rsidP="00EC3D4C">
            <w:pPr>
              <w:numPr>
                <w:ilvl w:val="0"/>
                <w:numId w:val="45"/>
              </w:numPr>
              <w:rPr>
                <w:lang w:val="en-US"/>
              </w:rPr>
            </w:pPr>
            <w:r w:rsidRPr="007069F3">
              <w:t>If the time field is included in SystemInformationBlockType16 and the referenceSFN field is not included, the time field indicates the time at the SFN boundary at or immediately after  the ending boundary of the SI-window in which SystemInformationBlockType16 is transmitted.​</w:t>
            </w:r>
          </w:p>
        </w:tc>
      </w:tr>
      <w:tr w:rsidR="00EC3D4C" w:rsidRPr="007069F3" w:rsidTr="00EC3D4C">
        <w:trPr>
          <w:trHeight w:val="2070"/>
        </w:trPr>
        <w:tc>
          <w:tcPr>
            <w:tcW w:w="9140"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vAlign w:val="center"/>
            <w:hideMark/>
          </w:tcPr>
          <w:p w:rsidR="00EC3D4C" w:rsidRPr="007069F3" w:rsidRDefault="00EC3D4C" w:rsidP="00EC3D4C">
            <w:pPr>
              <w:numPr>
                <w:ilvl w:val="0"/>
                <w:numId w:val="45"/>
              </w:numPr>
              <w:rPr>
                <w:lang w:val="en-US"/>
              </w:rPr>
            </w:pPr>
            <w:r w:rsidRPr="007069F3">
              <w:t>time, timeInfoType​</w:t>
            </w:r>
          </w:p>
          <w:p w:rsidR="00EC3D4C" w:rsidRPr="007069F3" w:rsidRDefault="00EC3D4C" w:rsidP="00EC3D4C">
            <w:pPr>
              <w:numPr>
                <w:ilvl w:val="0"/>
                <w:numId w:val="45"/>
              </w:numPr>
              <w:rPr>
                <w:lang w:val="en-US"/>
              </w:rPr>
            </w:pPr>
            <w:r w:rsidRPr="007069F3">
              <w:t>This field indicates time reference with 0.25 us granularity. The maximum value corresponds to 2^55-1. The indicated time is referenced at the network, i.e., without compensating for RF propagation delay.  The indicated time in 0.25 us unit from the origin is refDays*86400*1000*4000 + refSeconds*1000*4000 + refMilliSeconds*4000 + refQuarterMicroSeconds. The refDays field specifies the sequential number of days (with day count starting at 0) from the origin of the time. If timeInfoType is not included, the origin of the time is 00:00:00 on Gregorian calendar date 6 January, 1980 (start of GPS time). If timeInfoType is set to localClock, the interpretation of the origin of the time is unspecified and left up to upper layers. ​</w:t>
            </w:r>
          </w:p>
          <w:p w:rsidR="00EC3D4C" w:rsidRPr="007069F3" w:rsidRDefault="00EC3D4C" w:rsidP="00EC3D4C">
            <w:pPr>
              <w:numPr>
                <w:ilvl w:val="0"/>
                <w:numId w:val="45"/>
              </w:numPr>
              <w:rPr>
                <w:lang w:val="en-US"/>
              </w:rPr>
            </w:pPr>
            <w:r w:rsidRPr="007069F3">
              <w:t>​</w:t>
            </w:r>
          </w:p>
          <w:p w:rsidR="00EC3D4C" w:rsidRPr="007069F3" w:rsidRDefault="00EC3D4C" w:rsidP="00EC3D4C">
            <w:pPr>
              <w:numPr>
                <w:ilvl w:val="0"/>
                <w:numId w:val="45"/>
              </w:numPr>
              <w:rPr>
                <w:lang w:val="en-US"/>
              </w:rPr>
            </w:pPr>
            <w:r w:rsidRPr="007069F3">
              <w:t>If time field is included in SystemInformationBlockType16, this field is excluded when estimating changes in system information, i.e. changes of time should neither result in system information change notifications nor in a modification of systemInfoValueTag in SIB1.​</w:t>
            </w:r>
          </w:p>
        </w:tc>
      </w:tr>
      <w:tr w:rsidR="00EC3D4C" w:rsidRPr="007069F3" w:rsidTr="00EC3D4C">
        <w:trPr>
          <w:trHeight w:val="195"/>
        </w:trPr>
        <w:tc>
          <w:tcPr>
            <w:tcW w:w="9140"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vAlign w:val="center"/>
            <w:hideMark/>
          </w:tcPr>
          <w:p w:rsidR="00EC3D4C" w:rsidRPr="007069F3" w:rsidRDefault="00EC3D4C" w:rsidP="00EC3D4C">
            <w:pPr>
              <w:numPr>
                <w:ilvl w:val="0"/>
                <w:numId w:val="45"/>
              </w:numPr>
              <w:rPr>
                <w:lang w:val="en-US"/>
              </w:rPr>
            </w:pPr>
            <w:r w:rsidRPr="007069F3">
              <w:lastRenderedPageBreak/>
              <w:t>​</w:t>
            </w:r>
          </w:p>
        </w:tc>
      </w:tr>
      <w:tr w:rsidR="00EC3D4C" w:rsidRPr="007069F3" w:rsidTr="00EC3D4C">
        <w:trPr>
          <w:trHeight w:val="660"/>
        </w:trPr>
        <w:tc>
          <w:tcPr>
            <w:tcW w:w="9140"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vAlign w:val="center"/>
            <w:hideMark/>
          </w:tcPr>
          <w:p w:rsidR="00EC3D4C" w:rsidRPr="007069F3" w:rsidRDefault="00EC3D4C" w:rsidP="00EC3D4C">
            <w:pPr>
              <w:numPr>
                <w:ilvl w:val="0"/>
                <w:numId w:val="45"/>
              </w:numPr>
              <w:rPr>
                <w:lang w:val="en-US"/>
              </w:rPr>
            </w:pPr>
            <w:r w:rsidRPr="007069F3">
              <w:t>uncertainty​</w:t>
            </w:r>
          </w:p>
          <w:p w:rsidR="00EC3D4C" w:rsidRPr="007069F3" w:rsidRDefault="00EC3D4C" w:rsidP="00EC3D4C">
            <w:pPr>
              <w:numPr>
                <w:ilvl w:val="0"/>
                <w:numId w:val="45"/>
              </w:numPr>
              <w:rPr>
                <w:lang w:val="en-US"/>
              </w:rPr>
            </w:pPr>
            <w:r w:rsidRPr="007069F3">
              <w:t>This field indicates the number of LSBs which may be inaccurate in the refQuarterMicroSeconds field. If uncertainty is absent, the uncertainty of refQuarterMicroSeconds is not specified.​</w:t>
            </w:r>
          </w:p>
        </w:tc>
      </w:tr>
    </w:tbl>
    <w:p w:rsidR="00EC3D4C" w:rsidRPr="007069F3" w:rsidRDefault="00EC3D4C" w:rsidP="00EC3D4C">
      <w:pPr>
        <w:numPr>
          <w:ilvl w:val="0"/>
          <w:numId w:val="45"/>
        </w:numPr>
      </w:pPr>
    </w:p>
    <w:p w:rsidR="00EC3D4C" w:rsidRPr="007069F3" w:rsidRDefault="00EC3D4C" w:rsidP="00EC3D4C"/>
    <w:p w:rsidR="005340CD" w:rsidRPr="007069F3" w:rsidRDefault="005340CD" w:rsidP="005340CD">
      <w:r w:rsidRPr="007069F3">
        <w:t>It is proposed to introduce the following changes in TR 23.734:</w:t>
      </w:r>
    </w:p>
    <w:p w:rsidR="000D341D" w:rsidRPr="007069F3" w:rsidRDefault="000D341D" w:rsidP="000D341D">
      <w:pPr>
        <w:jc w:val="center"/>
        <w:rPr>
          <w:rFonts w:ascii="Arial" w:hAnsi="Arial"/>
          <w:color w:val="FF0000"/>
          <w:sz w:val="32"/>
        </w:rPr>
      </w:pPr>
      <w:r w:rsidRPr="007069F3">
        <w:rPr>
          <w:rFonts w:ascii="Arial" w:hAnsi="Arial"/>
          <w:color w:val="FF0000"/>
          <w:sz w:val="32"/>
        </w:rPr>
        <w:t>*** First Change ***</w:t>
      </w:r>
    </w:p>
    <w:bookmarkEnd w:id="0"/>
    <w:bookmarkEnd w:id="1"/>
    <w:bookmarkEnd w:id="2"/>
    <w:bookmarkEnd w:id="3"/>
    <w:bookmarkEnd w:id="4"/>
    <w:p w:rsidR="00EC1EA5" w:rsidRPr="007069F3" w:rsidRDefault="00EC1EA5" w:rsidP="00EC1EA5">
      <w:pPr>
        <w:pStyle w:val="Heading2"/>
        <w:rPr>
          <w:lang w:eastAsia="ko-KR"/>
        </w:rPr>
      </w:pPr>
      <w:r w:rsidRPr="007069F3">
        <w:rPr>
          <w:lang w:eastAsia="ko-KR"/>
        </w:rPr>
        <w:t>6.X</w:t>
      </w:r>
      <w:r w:rsidRPr="007069F3">
        <w:rPr>
          <w:lang w:eastAsia="ko-KR"/>
        </w:rPr>
        <w:tab/>
        <w:t>Solution #X: Method to support time synchronization</w:t>
      </w:r>
    </w:p>
    <w:p w:rsidR="00EC1EA5" w:rsidRPr="007069F3" w:rsidRDefault="00EC1EA5" w:rsidP="00EC1EA5">
      <w:pPr>
        <w:pStyle w:val="Heading3"/>
        <w:rPr>
          <w:lang w:eastAsia="ko-KR"/>
        </w:rPr>
      </w:pPr>
      <w:r w:rsidRPr="007069F3">
        <w:rPr>
          <w:lang w:eastAsia="ko-KR"/>
        </w:rPr>
        <w:t>6.x.1</w:t>
      </w:r>
      <w:r w:rsidRPr="007069F3">
        <w:rPr>
          <w:lang w:eastAsia="ko-KR"/>
        </w:rPr>
        <w:tab/>
      </w:r>
      <w:r w:rsidR="00EC3D4C" w:rsidRPr="007069F3">
        <w:rPr>
          <w:lang w:eastAsia="ko-KR"/>
        </w:rPr>
        <w:t>Description</w:t>
      </w:r>
    </w:p>
    <w:p w:rsidR="00B12C53" w:rsidRPr="007069F3" w:rsidRDefault="00B12C53" w:rsidP="007069F3">
      <w:r w:rsidRPr="007069F3">
        <w:t>The key to provide ultra-reliable deterministic and time sensitive communications is to establish a common concept of time across the system. For support of TSN, it is commonly assumed that all network elements need to implement 802.1ASRev once available. In the context of looking at 5GS as a virtual TSN bridge, it means that the 5GS at its ports (UE and UPF side, N6 and N60) must support 802.1AS-rev mechanisms end to end. Whilst ,5GS native synchronization and timing methods may be applied internally.</w:t>
      </w:r>
    </w:p>
    <w:p w:rsidR="00EC3D4C" w:rsidRPr="007069F3" w:rsidRDefault="00EC3D4C" w:rsidP="00EC3D4C">
      <w:r w:rsidRPr="007069F3">
        <w:t>IEEE 802.1AS-Rev/D6.0 specifies two types of time-aware systems; Time-aware relay and Time-aware end-station</w:t>
      </w:r>
      <w:r w:rsidR="00B12C53" w:rsidRPr="007069F3">
        <w:t xml:space="preserve"> based on system model that consists of three layers; application, media independent and media dependent parts. It optimises synchronization protocol for TSN use cases by introducing e.g. redundancy for grand master.</w:t>
      </w:r>
    </w:p>
    <w:p w:rsidR="00EC3D4C" w:rsidRPr="007069F3" w:rsidRDefault="00EC3D4C" w:rsidP="00EC3D4C">
      <w:pPr>
        <w:rPr>
          <w:lang w:val="en-US"/>
        </w:rPr>
      </w:pPr>
      <w:r w:rsidRPr="007069F3">
        <w:rPr>
          <w:lang w:val="en-US"/>
        </w:rPr>
        <w:t>5GS (UPF&lt;-&gt;UE is a "time aware relay" exploiting media dependent, 5GS specific mechanisms for synchronization and delay measurements,)</w:t>
      </w:r>
    </w:p>
    <w:p w:rsidR="00EC3D4C" w:rsidRPr="007069F3" w:rsidRDefault="00EC3D4C" w:rsidP="00EC3D4C">
      <w:pPr>
        <w:numPr>
          <w:ilvl w:val="1"/>
          <w:numId w:val="38"/>
        </w:numPr>
        <w:rPr>
          <w:lang w:val="en-US"/>
        </w:rPr>
      </w:pPr>
      <w:r w:rsidRPr="007069F3">
        <w:rPr>
          <w:lang w:val="en-US"/>
        </w:rPr>
        <w:t xml:space="preserve">TimeInfo message using both broad- and unicast method for informing </w:t>
      </w:r>
      <w:r w:rsidR="00560B46" w:rsidRPr="007069F3">
        <w:rPr>
          <w:lang w:val="en-US"/>
        </w:rPr>
        <w:t>System Frame Number (</w:t>
      </w:r>
      <w:r w:rsidRPr="007069F3">
        <w:rPr>
          <w:lang w:val="en-US"/>
        </w:rPr>
        <w:t>SFN</w:t>
      </w:r>
      <w:r w:rsidR="00560B46" w:rsidRPr="007069F3">
        <w:rPr>
          <w:lang w:val="en-US"/>
        </w:rPr>
        <w:t>)</w:t>
      </w:r>
      <w:r w:rsidRPr="007069F3">
        <w:rPr>
          <w:lang w:val="en-US"/>
        </w:rPr>
        <w:t xml:space="preserve"> </w:t>
      </w:r>
      <w:r w:rsidR="0049309B" w:rsidRPr="007069F3">
        <w:rPr>
          <w:lang w:val="en-US"/>
        </w:rPr>
        <w:t>–</w:t>
      </w:r>
      <w:r w:rsidRPr="007069F3">
        <w:rPr>
          <w:lang w:val="en-US"/>
        </w:rPr>
        <w:t xml:space="preserve"> </w:t>
      </w:r>
      <w:r w:rsidR="0049309B" w:rsidRPr="007069F3">
        <w:rPr>
          <w:lang w:val="en-US"/>
        </w:rPr>
        <w:t>time (</w:t>
      </w:r>
      <w:r w:rsidRPr="007069F3">
        <w:rPr>
          <w:lang w:val="en-US"/>
        </w:rPr>
        <w:t>UTC/GP</w:t>
      </w:r>
      <w:r w:rsidR="0049309B" w:rsidRPr="007069F3">
        <w:rPr>
          <w:lang w:val="en-US"/>
        </w:rPr>
        <w:t>S time)</w:t>
      </w:r>
      <w:r w:rsidRPr="007069F3">
        <w:rPr>
          <w:lang w:val="en-US"/>
        </w:rPr>
        <w:t xml:space="preserve"> relation</w:t>
      </w:r>
    </w:p>
    <w:p w:rsidR="00EC3D4C" w:rsidRPr="007069F3" w:rsidRDefault="00EC3D4C" w:rsidP="00EC3D4C">
      <w:pPr>
        <w:numPr>
          <w:ilvl w:val="1"/>
          <w:numId w:val="38"/>
        </w:numPr>
        <w:rPr>
          <w:lang w:val="en-US"/>
        </w:rPr>
      </w:pPr>
      <w:r w:rsidRPr="007069F3">
        <w:rPr>
          <w:lang w:val="en-US"/>
        </w:rPr>
        <w:t xml:space="preserve">Timing Advance for </w:t>
      </w:r>
      <w:r w:rsidR="0049309B" w:rsidRPr="007069F3">
        <w:rPr>
          <w:lang w:val="en-US"/>
        </w:rPr>
        <w:t xml:space="preserve">estimating </w:t>
      </w:r>
      <w:r w:rsidRPr="007069F3">
        <w:rPr>
          <w:lang w:val="en-US"/>
        </w:rPr>
        <w:t>radio propagation delay</w:t>
      </w:r>
    </w:p>
    <w:p w:rsidR="0049309B" w:rsidRPr="007069F3" w:rsidRDefault="0049309B" w:rsidP="0049309B">
      <w:pPr>
        <w:numPr>
          <w:ilvl w:val="1"/>
          <w:numId w:val="38"/>
        </w:numPr>
        <w:rPr>
          <w:lang w:val="en-US"/>
        </w:rPr>
      </w:pPr>
      <w:r w:rsidRPr="007069F3">
        <w:rPr>
          <w:lang w:val="en-US"/>
        </w:rPr>
        <w:t>TSN capable fronthaul transport network based on, e.g., PTP and synchronous ethernet</w:t>
      </w:r>
    </w:p>
    <w:p w:rsidR="00EC3D4C" w:rsidRPr="007069F3" w:rsidRDefault="00EC3D4C" w:rsidP="0049309B">
      <w:pPr>
        <w:numPr>
          <w:ilvl w:val="1"/>
          <w:numId w:val="38"/>
        </w:numPr>
        <w:rPr>
          <w:lang w:val="en-US"/>
        </w:rPr>
      </w:pPr>
      <w:r w:rsidRPr="007069F3">
        <w:rPr>
          <w:lang w:val="en-US"/>
        </w:rPr>
        <w:t xml:space="preserve">UPF needs to be made as time-aware device </w:t>
      </w:r>
      <w:r w:rsidR="00560B46" w:rsidRPr="007069F3">
        <w:rPr>
          <w:lang w:val="en-US"/>
        </w:rPr>
        <w:t xml:space="preserve">e.g. by exploiting </w:t>
      </w:r>
      <w:r w:rsidR="0049309B" w:rsidRPr="007069F3">
        <w:rPr>
          <w:lang w:val="en-US"/>
        </w:rPr>
        <w:t>TSN capable fronthaul transport network or implementing gPTP</w:t>
      </w:r>
    </w:p>
    <w:p w:rsidR="00560B46" w:rsidRPr="007069F3" w:rsidRDefault="00EC3D4C" w:rsidP="00560B46">
      <w:r w:rsidRPr="007069F3">
        <w:t>The 5GS can be a time-aware relay, with support for</w:t>
      </w:r>
      <w:r w:rsidR="00560B46" w:rsidRPr="007069F3">
        <w:t xml:space="preserve"> the following:</w:t>
      </w:r>
    </w:p>
    <w:p w:rsidR="00560B46" w:rsidRPr="007069F3" w:rsidRDefault="00EC3D4C" w:rsidP="00560B46">
      <w:pPr>
        <w:numPr>
          <w:ilvl w:val="0"/>
          <w:numId w:val="47"/>
        </w:numPr>
      </w:pPr>
      <w:r w:rsidRPr="007069F3">
        <w:t>gPTP (incl. prop delay measurements and ingress/egress timestamping) on its external interfaces, e.g. UE&lt;-&gt;DTE and UPF&lt;-&gt;TSNbridge</w:t>
      </w:r>
      <w:r w:rsidR="00560B46" w:rsidRPr="007069F3">
        <w:t>.</w:t>
      </w:r>
    </w:p>
    <w:p w:rsidR="00560B46" w:rsidRPr="007069F3" w:rsidRDefault="00EC3D4C" w:rsidP="00560B46">
      <w:pPr>
        <w:numPr>
          <w:ilvl w:val="0"/>
          <w:numId w:val="47"/>
        </w:numPr>
      </w:pPr>
      <w:r w:rsidRPr="007069F3">
        <w:t>ClockSlave on at least one interface (e.g. on UPF&lt;-&gt;TSNbridge interface),</w:t>
      </w:r>
    </w:p>
    <w:p w:rsidR="00560B46" w:rsidRPr="007069F3" w:rsidRDefault="00EC3D4C" w:rsidP="00560B46">
      <w:pPr>
        <w:numPr>
          <w:ilvl w:val="0"/>
          <w:numId w:val="47"/>
        </w:numPr>
      </w:pPr>
      <w:r w:rsidRPr="007069F3">
        <w:t>ClockMaster (e.g. on UE&lt;-&gt;DTE interface),</w:t>
      </w:r>
    </w:p>
    <w:p w:rsidR="00560B46" w:rsidRPr="007069F3" w:rsidRDefault="00EC3D4C" w:rsidP="00560B46">
      <w:pPr>
        <w:numPr>
          <w:ilvl w:val="0"/>
          <w:numId w:val="47"/>
        </w:numPr>
      </w:pPr>
      <w:r w:rsidRPr="007069F3">
        <w:t>residence time measurements,</w:t>
      </w:r>
    </w:p>
    <w:p w:rsidR="00560B46" w:rsidRPr="007069F3" w:rsidRDefault="00EC3D4C" w:rsidP="00560B46">
      <w:pPr>
        <w:numPr>
          <w:ilvl w:val="0"/>
          <w:numId w:val="47"/>
        </w:numPr>
      </w:pPr>
      <w:r w:rsidRPr="007069F3">
        <w:t>B</w:t>
      </w:r>
      <w:r w:rsidR="0049309B" w:rsidRPr="007069F3">
        <w:t xml:space="preserve">est </w:t>
      </w:r>
      <w:r w:rsidRPr="007069F3">
        <w:t>M</w:t>
      </w:r>
      <w:r w:rsidR="0049309B" w:rsidRPr="007069F3">
        <w:t xml:space="preserve">aster </w:t>
      </w:r>
      <w:r w:rsidRPr="007069F3">
        <w:t>C</w:t>
      </w:r>
      <w:r w:rsidR="0049309B" w:rsidRPr="007069F3">
        <w:t xml:space="preserve">lock </w:t>
      </w:r>
      <w:r w:rsidRPr="007069F3">
        <w:t>S</w:t>
      </w:r>
      <w:r w:rsidR="0049309B" w:rsidRPr="007069F3">
        <w:t xml:space="preserve">election </w:t>
      </w:r>
      <w:r w:rsidRPr="007069F3">
        <w:t>algorithm and</w:t>
      </w:r>
    </w:p>
    <w:p w:rsidR="00EC3D4C" w:rsidRPr="007069F3" w:rsidRDefault="00EC3D4C" w:rsidP="00560B46">
      <w:pPr>
        <w:numPr>
          <w:ilvl w:val="0"/>
          <w:numId w:val="47"/>
        </w:numPr>
      </w:pPr>
      <w:r w:rsidRPr="007069F3">
        <w:t>GM capability</w:t>
      </w:r>
      <w:r w:rsidR="0049309B" w:rsidRPr="007069F3">
        <w:t xml:space="preserve"> to exploit clock sources of </w:t>
      </w:r>
      <w:r w:rsidR="00076092" w:rsidRPr="007069F3">
        <w:t>5GS</w:t>
      </w:r>
      <w:r w:rsidR="0049309B" w:rsidRPr="007069F3">
        <w:t>, e.g., for GM redundancy</w:t>
      </w:r>
      <w:r w:rsidRPr="007069F3">
        <w:t>.</w:t>
      </w:r>
    </w:p>
    <w:p w:rsidR="00EC3D4C" w:rsidRPr="007069F3" w:rsidRDefault="00EC3D4C" w:rsidP="0049309B">
      <w:pPr>
        <w:numPr>
          <w:ilvl w:val="0"/>
          <w:numId w:val="38"/>
        </w:numPr>
        <w:rPr>
          <w:lang w:val="en-US"/>
        </w:rPr>
      </w:pPr>
      <w:r w:rsidRPr="007069F3">
        <w:rPr>
          <w:lang w:val="en-US"/>
        </w:rPr>
        <w:t>5GS determines residence time (including internal path delay) between UPF ingress and UE egress port by exploiting 1-step or 2-step procedure</w:t>
      </w:r>
      <w:r w:rsidR="0049309B" w:rsidRPr="007069F3">
        <w:rPr>
          <w:lang w:val="en-US"/>
        </w:rPr>
        <w:t>, i.e. transmitting follow-up message or adding time-stamps on fly</w:t>
      </w:r>
    </w:p>
    <w:p w:rsidR="00EC3D4C" w:rsidRPr="007069F3" w:rsidRDefault="00EC3D4C" w:rsidP="00817BB4">
      <w:pPr>
        <w:numPr>
          <w:ilvl w:val="0"/>
          <w:numId w:val="38"/>
        </w:numPr>
        <w:rPr>
          <w:lang w:val="en-US"/>
        </w:rPr>
      </w:pPr>
      <w:r w:rsidRPr="007069F3">
        <w:rPr>
          <w:lang w:val="en-US"/>
        </w:rPr>
        <w:t>5GRAN nodes may belong to several gPTP domains, e.g. "TSN" and "working clock"</w:t>
      </w:r>
      <w:r w:rsidR="00817BB4" w:rsidRPr="007069F3">
        <w:rPr>
          <w:lang w:val="en-US"/>
        </w:rPr>
        <w:t>, e.g., for supporting vertical LANs and different clock sources</w:t>
      </w:r>
    </w:p>
    <w:p w:rsidR="00EC3D4C" w:rsidRPr="007069F3" w:rsidRDefault="00EC3D4C" w:rsidP="00EC3D4C">
      <w:pPr>
        <w:numPr>
          <w:ilvl w:val="0"/>
          <w:numId w:val="38"/>
        </w:numPr>
        <w:rPr>
          <w:lang w:val="en-US"/>
        </w:rPr>
      </w:pPr>
      <w:r w:rsidRPr="007069F3">
        <w:rPr>
          <w:lang w:val="en-US"/>
        </w:rPr>
        <w:lastRenderedPageBreak/>
        <w:t>When 5GS is not grandmaster, it retransmits time information from GM with residence time correction.</w:t>
      </w:r>
    </w:p>
    <w:p w:rsidR="00EC3D4C" w:rsidRPr="007069F3" w:rsidRDefault="00817BB4" w:rsidP="00817BB4">
      <w:pPr>
        <w:numPr>
          <w:ilvl w:val="0"/>
          <w:numId w:val="38"/>
        </w:numPr>
      </w:pPr>
      <w:r w:rsidRPr="007069F3">
        <w:t>5GS as time-aware system</w:t>
      </w:r>
      <w:r w:rsidR="00EC3D4C" w:rsidRPr="007069F3">
        <w:t xml:space="preserve"> is characterized, among other attributes, by the clockAccuracy, which is the expected accuracy of the ClockMaster, and, in case it acts as a GM, by clockClass.</w:t>
      </w:r>
    </w:p>
    <w:p w:rsidR="00EC3D4C" w:rsidRPr="007069F3" w:rsidRDefault="00EC3D4C" w:rsidP="00EC3D4C">
      <w:pPr>
        <w:numPr>
          <w:ilvl w:val="0"/>
          <w:numId w:val="38"/>
        </w:numPr>
      </w:pPr>
      <w:r w:rsidRPr="007069F3">
        <w:t>UE will be able to work as a ClockMaster towards device(s) with slave clock (in TSN DTE (end-station or relay) connected to it via gPTP with TSN capable link media.</w:t>
      </w:r>
    </w:p>
    <w:p w:rsidR="00EC3D4C" w:rsidRPr="007069F3" w:rsidRDefault="00EC3D4C" w:rsidP="00EC3D4C">
      <w:pPr>
        <w:numPr>
          <w:ilvl w:val="0"/>
          <w:numId w:val="38"/>
        </w:numPr>
      </w:pPr>
      <w:r w:rsidRPr="007069F3">
        <w:t>We need 5GS media specific internal residence time measurements e.g., from the UPF&lt;-&gt;TSNbridge ingress to the UE&lt;-&gt;DTE egress</w:t>
      </w:r>
    </w:p>
    <w:p w:rsidR="00EC3D4C" w:rsidRPr="007069F3" w:rsidRDefault="00EC3D4C" w:rsidP="00EC3D4C">
      <w:r w:rsidRPr="007069F3">
        <w:t>To achieve time synchronization at TSN end-station via 5GS:</w:t>
      </w:r>
    </w:p>
    <w:p w:rsidR="00EC3D4C" w:rsidRPr="007069F3" w:rsidRDefault="00EC3D4C" w:rsidP="00EC3D4C">
      <w:pPr>
        <w:numPr>
          <w:ilvl w:val="0"/>
          <w:numId w:val="38"/>
        </w:numPr>
      </w:pPr>
      <w:r w:rsidRPr="007069F3">
        <w:t xml:space="preserve">1. </w:t>
      </w:r>
      <w:r w:rsidR="00817BB4" w:rsidRPr="007069F3">
        <w:t>Determine</w:t>
      </w:r>
      <w:r w:rsidRPr="007069F3">
        <w:t xml:space="preserve"> residence time of 5GS (including propagation delays) per each UPF-UE port pair by exploiting 5G native methods, including known SFN</w:t>
      </w:r>
      <w:r w:rsidR="00817BB4" w:rsidRPr="007069F3">
        <w:t xml:space="preserve"> time</w:t>
      </w:r>
      <w:r w:rsidRPr="007069F3">
        <w:t xml:space="preserve"> relation with T</w:t>
      </w:r>
      <w:r w:rsidR="00560B46" w:rsidRPr="007069F3">
        <w:t xml:space="preserve">iming </w:t>
      </w:r>
      <w:r w:rsidRPr="007069F3">
        <w:t>A</w:t>
      </w:r>
      <w:r w:rsidR="00560B46" w:rsidRPr="007069F3">
        <w:t>dvance (TA)</w:t>
      </w:r>
      <w:r w:rsidRPr="007069F3">
        <w:t>,</w:t>
      </w:r>
      <w:r w:rsidR="00560B46" w:rsidRPr="007069F3">
        <w:t xml:space="preserve"> </w:t>
      </w:r>
      <w:r w:rsidR="00817BB4" w:rsidRPr="007069F3">
        <w:t xml:space="preserve">synchronization </w:t>
      </w:r>
      <w:r w:rsidRPr="007069F3">
        <w:t>of fronthaul, etc.</w:t>
      </w:r>
    </w:p>
    <w:p w:rsidR="00EC3D4C" w:rsidRPr="007069F3" w:rsidRDefault="00EC3D4C" w:rsidP="00EC3D4C">
      <w:pPr>
        <w:numPr>
          <w:ilvl w:val="0"/>
          <w:numId w:val="38"/>
        </w:numPr>
      </w:pPr>
      <w:r w:rsidRPr="007069F3">
        <w:t xml:space="preserve">2. Insert residence time of 5GS into correction field of the </w:t>
      </w:r>
      <w:r w:rsidR="00817BB4" w:rsidRPr="007069F3">
        <w:t>g</w:t>
      </w:r>
      <w:r w:rsidRPr="007069F3">
        <w:t>PTP packet</w:t>
      </w:r>
    </w:p>
    <w:p w:rsidR="003C20B2" w:rsidRPr="007069F3" w:rsidRDefault="003C20B2" w:rsidP="003C20B2">
      <w:r w:rsidRPr="007069F3">
        <w:t>It should be noted that:</w:t>
      </w:r>
    </w:p>
    <w:p w:rsidR="003C20B2" w:rsidRPr="007069F3" w:rsidRDefault="003C20B2" w:rsidP="003C20B2">
      <w:pPr>
        <w:numPr>
          <w:ilvl w:val="0"/>
          <w:numId w:val="38"/>
        </w:numPr>
      </w:pPr>
      <w:r w:rsidRPr="007069F3">
        <w:t>Residence time also needed for CNC / IEEE 802.1Qcc support</w:t>
      </w:r>
    </w:p>
    <w:p w:rsidR="003C20B2" w:rsidRPr="007069F3" w:rsidRDefault="003C20B2" w:rsidP="003C20B2">
      <w:pPr>
        <w:numPr>
          <w:ilvl w:val="0"/>
          <w:numId w:val="38"/>
        </w:numPr>
      </w:pPr>
      <w:r w:rsidRPr="007069F3">
        <w:t>5GS may contain own GM and form own gPTP domain</w:t>
      </w:r>
    </w:p>
    <w:p w:rsidR="003C20B2" w:rsidRPr="007069F3" w:rsidRDefault="003C20B2" w:rsidP="003C20B2">
      <w:pPr>
        <w:numPr>
          <w:ilvl w:val="0"/>
          <w:numId w:val="38"/>
        </w:numPr>
      </w:pPr>
      <w:r w:rsidRPr="007069F3">
        <w:t>When 5GS acts as GM, time information is not propagated from N6 to UE</w:t>
      </w:r>
      <w:r w:rsidR="00817BB4" w:rsidRPr="007069F3">
        <w:t>, instead N6 is also in master state</w:t>
      </w:r>
      <w:r w:rsidRPr="007069F3">
        <w:t>.</w:t>
      </w:r>
    </w:p>
    <w:p w:rsidR="003C20B2" w:rsidRDefault="003C20B2" w:rsidP="00EC3D4C">
      <w:r w:rsidRPr="007069F3">
        <w:t xml:space="preserve">Following figure illustrates </w:t>
      </w:r>
      <w:r w:rsidR="00817BB4" w:rsidRPr="007069F3">
        <w:t xml:space="preserve">use of gPTP </w:t>
      </w:r>
      <w:r w:rsidR="000E0052" w:rsidRPr="007069F3">
        <w:t xml:space="preserve">for </w:t>
      </w:r>
      <w:r w:rsidRPr="007069F3">
        <w:t>time synchronization between TSN bridge and end station with 5GS as a time aware relay</w:t>
      </w:r>
      <w:r w:rsidR="000E0052" w:rsidRPr="007069F3">
        <w:t xml:space="preserve"> exploiting 5G native methods</w:t>
      </w:r>
      <w:r w:rsidRPr="007069F3">
        <w:t>:</w:t>
      </w:r>
    </w:p>
    <w:p w:rsidR="003C20B2" w:rsidRDefault="00076092" w:rsidP="00EC3D4C">
      <w:r>
        <w:object w:dxaOrig="11925" w:dyaOrig="16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pt;height:531pt" o:ole="">
            <v:imagedata r:id="rId19" o:title=""/>
          </v:shape>
          <o:OLEObject Type="Embed" ProgID="Visio.Drawing.15" ShapeID="_x0000_i1025" DrawAspect="Content" ObjectID="_1595890597" r:id="rId20"/>
        </w:object>
      </w:r>
    </w:p>
    <w:p w:rsidR="00EC1EA5" w:rsidRPr="009E0DE1" w:rsidRDefault="00EC1EA5" w:rsidP="00EC1EA5">
      <w:pPr>
        <w:rPr>
          <w:lang w:eastAsia="ko-KR"/>
        </w:rPr>
      </w:pPr>
    </w:p>
    <w:p w:rsidR="00EC1EA5" w:rsidRDefault="00EC1EA5" w:rsidP="00EC1EA5">
      <w:pPr>
        <w:pStyle w:val="Heading3"/>
      </w:pPr>
      <w:bookmarkStart w:id="9" w:name="_Toc326248711"/>
      <w:bookmarkStart w:id="10" w:name="_Toc512502577"/>
      <w:bookmarkStart w:id="11" w:name="_Toc512502624"/>
      <w:r>
        <w:rPr>
          <w:lang w:eastAsia="zh-CN"/>
        </w:rPr>
        <w:t>6.X.3</w:t>
      </w:r>
      <w:r>
        <w:rPr>
          <w:lang w:eastAsia="zh-CN"/>
        </w:rPr>
        <w:tab/>
      </w:r>
      <w:bookmarkEnd w:id="9"/>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0"/>
      <w:bookmarkEnd w:id="11"/>
    </w:p>
    <w:p w:rsidR="00EC1EA5" w:rsidRPr="00356CB6" w:rsidRDefault="00EC1EA5" w:rsidP="00EC1EA5">
      <w:pPr>
        <w:keepLines/>
        <w:ind w:left="1135" w:hanging="851"/>
        <w:rPr>
          <w:color w:val="FF0000"/>
        </w:rPr>
      </w:pPr>
      <w:r w:rsidRPr="00356CB6">
        <w:rPr>
          <w:color w:val="FF0000"/>
        </w:rPr>
        <w:t>Editor's note:</w:t>
      </w:r>
      <w:r w:rsidRPr="00356CB6">
        <w:rPr>
          <w:color w:val="FF0000"/>
        </w:rPr>
        <w:tab/>
        <w:t>This clause describes impacts to existing services and interfaces.</w:t>
      </w:r>
    </w:p>
    <w:p w:rsidR="00EC1EA5" w:rsidRDefault="00EC1EA5" w:rsidP="00EC1EA5">
      <w:pPr>
        <w:pStyle w:val="Heading3"/>
        <w:rPr>
          <w:lang w:eastAsia="zh-CN"/>
        </w:rPr>
      </w:pPr>
      <w:bookmarkStart w:id="12" w:name="_Toc326248712"/>
      <w:bookmarkStart w:id="13" w:name="_Toc512502578"/>
      <w:bookmarkStart w:id="14" w:name="_Toc512502625"/>
      <w:r>
        <w:rPr>
          <w:lang w:eastAsia="zh-CN"/>
        </w:rPr>
        <w:t>6.X.4</w:t>
      </w:r>
      <w:r>
        <w:rPr>
          <w:lang w:eastAsia="zh-CN"/>
        </w:rPr>
        <w:tab/>
        <w:t>Solution</w:t>
      </w:r>
      <w:bookmarkEnd w:id="12"/>
      <w:r>
        <w:rPr>
          <w:lang w:eastAsia="zh-CN"/>
        </w:rPr>
        <w:t xml:space="preserve"> Evaluation</w:t>
      </w:r>
      <w:bookmarkEnd w:id="13"/>
      <w:bookmarkEnd w:id="14"/>
    </w:p>
    <w:p w:rsidR="003C20B2" w:rsidRPr="00356CB6" w:rsidRDefault="003C20B2" w:rsidP="003C20B2">
      <w:pPr>
        <w:keepLines/>
        <w:ind w:left="1135" w:hanging="851"/>
        <w:rPr>
          <w:color w:val="FF0000"/>
        </w:rPr>
      </w:pPr>
      <w:r w:rsidRPr="00356CB6">
        <w:rPr>
          <w:color w:val="FF0000"/>
        </w:rPr>
        <w:t>Editor's note:</w:t>
      </w:r>
      <w:r w:rsidRPr="00356CB6">
        <w:rPr>
          <w:color w:val="FF0000"/>
        </w:rPr>
        <w:tab/>
        <w:t xml:space="preserve">This clause describes </w:t>
      </w:r>
      <w:r>
        <w:rPr>
          <w:color w:val="FF0000"/>
        </w:rPr>
        <w:t>evaluation of this solution</w:t>
      </w:r>
      <w:r w:rsidRPr="00356CB6">
        <w:rPr>
          <w:color w:val="FF0000"/>
        </w:rPr>
        <w:t>.</w:t>
      </w:r>
    </w:p>
    <w:p w:rsidR="00EC1EA5" w:rsidRPr="00E720E5" w:rsidRDefault="00EC1EA5" w:rsidP="00EC1EA5">
      <w:pPr>
        <w:jc w:val="center"/>
        <w:rPr>
          <w:lang w:eastAsia="ko-KR"/>
        </w:rPr>
      </w:pPr>
      <w:r>
        <w:rPr>
          <w:rFonts w:ascii="Arial" w:hAnsi="Arial"/>
          <w:color w:val="FF0000"/>
          <w:sz w:val="32"/>
        </w:rPr>
        <w:t>*** End of</w:t>
      </w:r>
      <w:r>
        <w:rPr>
          <w:rFonts w:ascii="Arial" w:hAnsi="Arial" w:hint="eastAsia"/>
          <w:color w:val="FF0000"/>
          <w:sz w:val="32"/>
        </w:rPr>
        <w:t xml:space="preserve"> </w:t>
      </w:r>
      <w:r>
        <w:rPr>
          <w:rFonts w:ascii="Arial" w:hAnsi="Arial"/>
          <w:color w:val="FF0000"/>
          <w:sz w:val="32"/>
        </w:rPr>
        <w:t>c</w:t>
      </w:r>
      <w:r w:rsidRPr="00194C9A">
        <w:rPr>
          <w:rFonts w:ascii="Arial" w:hAnsi="Arial"/>
          <w:color w:val="FF0000"/>
          <w:sz w:val="32"/>
        </w:rPr>
        <w:t>hange</w:t>
      </w:r>
      <w:r>
        <w:rPr>
          <w:rFonts w:ascii="Arial" w:hAnsi="Arial"/>
          <w:color w:val="FF0000"/>
          <w:sz w:val="32"/>
        </w:rPr>
        <w:t>s ***</w:t>
      </w:r>
    </w:p>
    <w:sectPr w:rsidR="00EC1EA5" w:rsidRPr="00E720E5" w:rsidSect="00707A1D">
      <w:headerReference w:type="even" r:id="rId21"/>
      <w:headerReference w:type="default" r:id="rId22"/>
      <w:footerReference w:type="default" r:id="rId23"/>
      <w:pgSz w:w="11906" w:h="16838" w:code="9"/>
      <w:pgMar w:top="1134" w:right="1134" w:bottom="1134" w:left="1134" w:header="737" w:footer="567"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0204" w:rsidRDefault="00730204">
      <w:r>
        <w:separator/>
      </w:r>
    </w:p>
    <w:p w:rsidR="00730204" w:rsidRDefault="00730204"/>
  </w:endnote>
  <w:endnote w:type="continuationSeparator" w:id="0">
    <w:p w:rsidR="00730204" w:rsidRDefault="00730204">
      <w:r>
        <w:continuationSeparator/>
      </w:r>
    </w:p>
    <w:p w:rsidR="00730204" w:rsidRDefault="00730204"/>
  </w:endnote>
  <w:endnote w:type="continuationNotice" w:id="1">
    <w:p w:rsidR="00730204" w:rsidRDefault="007302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FF" w:rsidRDefault="00433BFF" w:rsidP="0013336B">
    <w:pPr>
      <w:framePr w:w="646" w:h="244" w:hRule="exact" w:wrap="around" w:vAnchor="text" w:hAnchor="page" w:x="5386" w:y="-5"/>
      <w:rPr>
        <w:rFonts w:ascii="Arial" w:hAnsi="Arial" w:cs="Arial"/>
        <w:b/>
        <w:bCs/>
        <w:i/>
        <w:iCs/>
        <w:sz w:val="18"/>
      </w:rPr>
    </w:pPr>
    <w:r>
      <w:rPr>
        <w:rFonts w:ascii="Arial" w:hAnsi="Arial" w:cs="Arial"/>
        <w:b/>
        <w:bCs/>
        <w:i/>
        <w:iCs/>
        <w:sz w:val="18"/>
      </w:rPr>
      <w:t>3GPP</w:t>
    </w:r>
  </w:p>
  <w:p w:rsidR="00433BFF" w:rsidRDefault="00433B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0204" w:rsidRDefault="00730204">
      <w:r>
        <w:separator/>
      </w:r>
    </w:p>
    <w:p w:rsidR="00730204" w:rsidRDefault="00730204"/>
  </w:footnote>
  <w:footnote w:type="continuationSeparator" w:id="0">
    <w:p w:rsidR="00730204" w:rsidRDefault="00730204">
      <w:r>
        <w:continuationSeparator/>
      </w:r>
    </w:p>
    <w:p w:rsidR="00730204" w:rsidRDefault="00730204"/>
  </w:footnote>
  <w:footnote w:type="continuationNotice" w:id="1">
    <w:p w:rsidR="00730204" w:rsidRDefault="007302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FF" w:rsidRDefault="00433BFF"/>
  <w:p w:rsidR="00433BFF" w:rsidRDefault="00433BFF"/>
  <w:p w:rsidR="00433BFF" w:rsidRDefault="00433B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FF" w:rsidRPr="000E64B5" w:rsidRDefault="00433BFF" w:rsidP="0013336B">
    <w:pPr>
      <w:framePr w:w="2851" w:h="244" w:hRule="exact" w:wrap="around" w:vAnchor="text" w:hAnchor="page" w:x="1156" w:y="-1"/>
      <w:overflowPunct/>
      <w:autoSpaceDE/>
      <w:autoSpaceDN/>
      <w:adjustRightInd/>
      <w:spacing w:after="0"/>
      <w:textAlignment w:val="auto"/>
      <w:rPr>
        <w:rFonts w:ascii="Arial" w:hAnsi="Arial"/>
        <w:b/>
        <w:noProof/>
        <w:color w:val="auto"/>
        <w:sz w:val="18"/>
        <w:lang w:eastAsia="en-US"/>
      </w:rPr>
    </w:pPr>
    <w:r w:rsidRPr="000E64B5">
      <w:rPr>
        <w:rFonts w:ascii="Arial" w:hAnsi="Arial"/>
        <w:b/>
        <w:noProof/>
        <w:color w:val="auto"/>
        <w:sz w:val="18"/>
        <w:lang w:eastAsia="en-US"/>
      </w:rPr>
      <w:fldChar w:fldCharType="begin"/>
    </w:r>
    <w:r w:rsidRPr="000E64B5">
      <w:rPr>
        <w:rFonts w:ascii="Arial" w:hAnsi="Arial"/>
        <w:b/>
        <w:noProof/>
        <w:color w:val="auto"/>
        <w:sz w:val="18"/>
        <w:lang w:eastAsia="en-US"/>
      </w:rPr>
      <w:instrText xml:space="preserve"> STYLEREF ZGSM </w:instrText>
    </w:r>
    <w:r w:rsidRPr="000E64B5">
      <w:rPr>
        <w:rFonts w:ascii="Arial" w:hAnsi="Arial"/>
        <w:b/>
        <w:noProof/>
        <w:color w:val="auto"/>
        <w:sz w:val="18"/>
        <w:lang w:eastAsia="en-US"/>
      </w:rPr>
      <w:fldChar w:fldCharType="separate"/>
    </w:r>
    <w:r w:rsidR="006E61D0">
      <w:rPr>
        <w:rFonts w:ascii="Arial" w:hAnsi="Arial"/>
        <w:bCs/>
        <w:noProof/>
        <w:color w:val="auto"/>
        <w:sz w:val="18"/>
        <w:lang w:val="en-US" w:eastAsia="en-US"/>
      </w:rPr>
      <w:t>Error! No text of specified style in document.</w:t>
    </w:r>
    <w:r w:rsidRPr="000E64B5">
      <w:rPr>
        <w:rFonts w:ascii="Arial" w:hAnsi="Arial"/>
        <w:b/>
        <w:noProof/>
        <w:color w:val="auto"/>
        <w:sz w:val="18"/>
        <w:lang w:eastAsia="en-US"/>
      </w:rPr>
      <w:fldChar w:fldCharType="end"/>
    </w:r>
  </w:p>
  <w:p w:rsidR="00433BFF" w:rsidRDefault="00433BF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C07C7">
      <w:rPr>
        <w:rFonts w:ascii="Arial" w:hAnsi="Arial" w:cs="Arial"/>
        <w:b/>
        <w:bCs/>
        <w:noProof/>
        <w:sz w:val="18"/>
      </w:rPr>
      <w:t>5</w:t>
    </w:r>
    <w:r>
      <w:rPr>
        <w:rFonts w:ascii="Arial" w:hAnsi="Arial" w:cs="Arial"/>
        <w:b/>
        <w:bCs/>
        <w:sz w:val="18"/>
      </w:rPr>
      <w:fldChar w:fldCharType="end"/>
    </w:r>
  </w:p>
  <w:p w:rsidR="00433BFF" w:rsidRPr="000E64B5" w:rsidRDefault="00433BFF" w:rsidP="0013336B">
    <w:pPr>
      <w:framePr w:wrap="auto" w:vAnchor="text" w:hAnchor="margin" w:xAlign="right" w:y="1"/>
      <w:overflowPunct/>
      <w:autoSpaceDE/>
      <w:autoSpaceDN/>
      <w:adjustRightInd/>
      <w:spacing w:after="0"/>
      <w:textAlignment w:val="auto"/>
      <w:rPr>
        <w:rFonts w:ascii="Arial" w:eastAsia="Batang" w:hAnsi="Arial"/>
        <w:b/>
        <w:noProof/>
        <w:color w:val="auto"/>
        <w:sz w:val="18"/>
        <w:lang w:eastAsia="en-US"/>
      </w:rPr>
    </w:pPr>
    <w:r w:rsidRPr="000E64B5">
      <w:rPr>
        <w:rFonts w:ascii="Arial" w:eastAsia="Batang" w:hAnsi="Arial"/>
        <w:b/>
        <w:noProof/>
        <w:color w:val="auto"/>
        <w:sz w:val="18"/>
        <w:lang w:eastAsia="en-US"/>
      </w:rPr>
      <w:fldChar w:fldCharType="begin"/>
    </w:r>
    <w:r w:rsidRPr="000E64B5">
      <w:rPr>
        <w:rFonts w:ascii="Arial" w:eastAsia="Batang" w:hAnsi="Arial"/>
        <w:b/>
        <w:noProof/>
        <w:color w:val="auto"/>
        <w:sz w:val="18"/>
        <w:lang w:eastAsia="en-US"/>
      </w:rPr>
      <w:instrText xml:space="preserve"> STYLEREF ZA </w:instrText>
    </w:r>
    <w:r w:rsidRPr="000E64B5">
      <w:rPr>
        <w:rFonts w:ascii="Arial" w:eastAsia="Batang" w:hAnsi="Arial"/>
        <w:b/>
        <w:noProof/>
        <w:color w:val="auto"/>
        <w:sz w:val="18"/>
        <w:lang w:eastAsia="en-US"/>
      </w:rPr>
      <w:fldChar w:fldCharType="separate"/>
    </w:r>
    <w:r w:rsidR="006E61D0">
      <w:rPr>
        <w:rFonts w:ascii="Arial" w:eastAsia="Batang" w:hAnsi="Arial"/>
        <w:bCs/>
        <w:noProof/>
        <w:color w:val="auto"/>
        <w:sz w:val="18"/>
        <w:lang w:val="en-US" w:eastAsia="en-US"/>
      </w:rPr>
      <w:t>Error! No text of specified style in document.</w:t>
    </w:r>
    <w:r w:rsidRPr="000E64B5">
      <w:rPr>
        <w:rFonts w:ascii="Arial" w:eastAsia="Batang" w:hAnsi="Arial"/>
        <w:b/>
        <w:noProof/>
        <w:color w:val="auto"/>
        <w:sz w:val="18"/>
        <w:lang w:eastAsia="en-US"/>
      </w:rPr>
      <w:fldChar w:fldCharType="end"/>
    </w:r>
  </w:p>
  <w:p w:rsidR="00433BFF" w:rsidRDefault="00433BFF"/>
  <w:p w:rsidR="00433BFF" w:rsidRDefault="00433B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A67B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716EC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E201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D20F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97065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22BF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D271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F9E13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0AC5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DC6B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6577566"/>
    <w:multiLevelType w:val="hybridMultilevel"/>
    <w:tmpl w:val="44CEF85A"/>
    <w:lvl w:ilvl="0" w:tplc="E99C82B8">
      <w:start w:val="1"/>
      <w:numFmt w:val="bullet"/>
      <w:lvlText w:val="-"/>
      <w:lvlJc w:val="left"/>
      <w:pPr>
        <w:ind w:left="720" w:hanging="360"/>
      </w:pPr>
      <w:rPr>
        <w:rFonts w:ascii="Calibri" w:eastAsia="SimSun"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9D31E10"/>
    <w:multiLevelType w:val="hybridMultilevel"/>
    <w:tmpl w:val="A7862E1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0E562638"/>
    <w:multiLevelType w:val="hybridMultilevel"/>
    <w:tmpl w:val="CD862D92"/>
    <w:lvl w:ilvl="0" w:tplc="A9407584">
      <w:start w:val="1"/>
      <w:numFmt w:val="bullet"/>
      <w:lvlText w:val="•"/>
      <w:lvlJc w:val="left"/>
      <w:pPr>
        <w:tabs>
          <w:tab w:val="num" w:pos="720"/>
        </w:tabs>
        <w:ind w:left="720" w:hanging="360"/>
      </w:pPr>
      <w:rPr>
        <w:rFonts w:ascii="Arial" w:hAnsi="Arial" w:hint="default"/>
      </w:rPr>
    </w:lvl>
    <w:lvl w:ilvl="1" w:tplc="C804F182">
      <w:start w:val="279"/>
      <w:numFmt w:val="bullet"/>
      <w:lvlText w:val="•"/>
      <w:lvlJc w:val="left"/>
      <w:pPr>
        <w:tabs>
          <w:tab w:val="num" w:pos="1440"/>
        </w:tabs>
        <w:ind w:left="1440" w:hanging="360"/>
      </w:pPr>
      <w:rPr>
        <w:rFonts w:ascii="Arial" w:hAnsi="Arial" w:hint="default"/>
      </w:rPr>
    </w:lvl>
    <w:lvl w:ilvl="2" w:tplc="AB94D8A6" w:tentative="1">
      <w:start w:val="1"/>
      <w:numFmt w:val="bullet"/>
      <w:lvlText w:val="•"/>
      <w:lvlJc w:val="left"/>
      <w:pPr>
        <w:tabs>
          <w:tab w:val="num" w:pos="2160"/>
        </w:tabs>
        <w:ind w:left="2160" w:hanging="360"/>
      </w:pPr>
      <w:rPr>
        <w:rFonts w:ascii="Arial" w:hAnsi="Arial" w:hint="default"/>
      </w:rPr>
    </w:lvl>
    <w:lvl w:ilvl="3" w:tplc="13DC495A" w:tentative="1">
      <w:start w:val="1"/>
      <w:numFmt w:val="bullet"/>
      <w:lvlText w:val="•"/>
      <w:lvlJc w:val="left"/>
      <w:pPr>
        <w:tabs>
          <w:tab w:val="num" w:pos="2880"/>
        </w:tabs>
        <w:ind w:left="2880" w:hanging="360"/>
      </w:pPr>
      <w:rPr>
        <w:rFonts w:ascii="Arial" w:hAnsi="Arial" w:hint="default"/>
      </w:rPr>
    </w:lvl>
    <w:lvl w:ilvl="4" w:tplc="8CE48842" w:tentative="1">
      <w:start w:val="1"/>
      <w:numFmt w:val="bullet"/>
      <w:lvlText w:val="•"/>
      <w:lvlJc w:val="left"/>
      <w:pPr>
        <w:tabs>
          <w:tab w:val="num" w:pos="3600"/>
        </w:tabs>
        <w:ind w:left="3600" w:hanging="360"/>
      </w:pPr>
      <w:rPr>
        <w:rFonts w:ascii="Arial" w:hAnsi="Arial" w:hint="default"/>
      </w:rPr>
    </w:lvl>
    <w:lvl w:ilvl="5" w:tplc="CEF6632C" w:tentative="1">
      <w:start w:val="1"/>
      <w:numFmt w:val="bullet"/>
      <w:lvlText w:val="•"/>
      <w:lvlJc w:val="left"/>
      <w:pPr>
        <w:tabs>
          <w:tab w:val="num" w:pos="4320"/>
        </w:tabs>
        <w:ind w:left="4320" w:hanging="360"/>
      </w:pPr>
      <w:rPr>
        <w:rFonts w:ascii="Arial" w:hAnsi="Arial" w:hint="default"/>
      </w:rPr>
    </w:lvl>
    <w:lvl w:ilvl="6" w:tplc="FD181B62" w:tentative="1">
      <w:start w:val="1"/>
      <w:numFmt w:val="bullet"/>
      <w:lvlText w:val="•"/>
      <w:lvlJc w:val="left"/>
      <w:pPr>
        <w:tabs>
          <w:tab w:val="num" w:pos="5040"/>
        </w:tabs>
        <w:ind w:left="5040" w:hanging="360"/>
      </w:pPr>
      <w:rPr>
        <w:rFonts w:ascii="Arial" w:hAnsi="Arial" w:hint="default"/>
      </w:rPr>
    </w:lvl>
    <w:lvl w:ilvl="7" w:tplc="F4F61DC0" w:tentative="1">
      <w:start w:val="1"/>
      <w:numFmt w:val="bullet"/>
      <w:lvlText w:val="•"/>
      <w:lvlJc w:val="left"/>
      <w:pPr>
        <w:tabs>
          <w:tab w:val="num" w:pos="5760"/>
        </w:tabs>
        <w:ind w:left="5760" w:hanging="360"/>
      </w:pPr>
      <w:rPr>
        <w:rFonts w:ascii="Arial" w:hAnsi="Arial" w:hint="default"/>
      </w:rPr>
    </w:lvl>
    <w:lvl w:ilvl="8" w:tplc="BE6CB5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09837DB"/>
    <w:multiLevelType w:val="hybridMultilevel"/>
    <w:tmpl w:val="DE5C00A4"/>
    <w:lvl w:ilvl="0" w:tplc="FCC0F3A0">
      <w:start w:val="30"/>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3007725"/>
    <w:multiLevelType w:val="hybridMultilevel"/>
    <w:tmpl w:val="1714A6F6"/>
    <w:lvl w:ilvl="0" w:tplc="C0B0ADAC">
      <w:start w:val="1"/>
      <w:numFmt w:val="bullet"/>
      <w:lvlText w:val="–"/>
      <w:lvlJc w:val="left"/>
      <w:pPr>
        <w:tabs>
          <w:tab w:val="num" w:pos="720"/>
        </w:tabs>
        <w:ind w:left="720" w:hanging="360"/>
      </w:pPr>
      <w:rPr>
        <w:rFonts w:ascii="Arial" w:hAnsi="Arial" w:hint="default"/>
      </w:rPr>
    </w:lvl>
    <w:lvl w:ilvl="1" w:tplc="28DE15EC">
      <w:start w:val="1"/>
      <w:numFmt w:val="bullet"/>
      <w:lvlText w:val="–"/>
      <w:lvlJc w:val="left"/>
      <w:pPr>
        <w:tabs>
          <w:tab w:val="num" w:pos="1440"/>
        </w:tabs>
        <w:ind w:left="1440" w:hanging="360"/>
      </w:pPr>
      <w:rPr>
        <w:rFonts w:ascii="Arial" w:hAnsi="Arial" w:hint="default"/>
      </w:rPr>
    </w:lvl>
    <w:lvl w:ilvl="2" w:tplc="6A441468" w:tentative="1">
      <w:start w:val="1"/>
      <w:numFmt w:val="bullet"/>
      <w:lvlText w:val="–"/>
      <w:lvlJc w:val="left"/>
      <w:pPr>
        <w:tabs>
          <w:tab w:val="num" w:pos="2160"/>
        </w:tabs>
        <w:ind w:left="2160" w:hanging="360"/>
      </w:pPr>
      <w:rPr>
        <w:rFonts w:ascii="Arial" w:hAnsi="Arial" w:hint="default"/>
      </w:rPr>
    </w:lvl>
    <w:lvl w:ilvl="3" w:tplc="56D80B16" w:tentative="1">
      <w:start w:val="1"/>
      <w:numFmt w:val="bullet"/>
      <w:lvlText w:val="–"/>
      <w:lvlJc w:val="left"/>
      <w:pPr>
        <w:tabs>
          <w:tab w:val="num" w:pos="2880"/>
        </w:tabs>
        <w:ind w:left="2880" w:hanging="360"/>
      </w:pPr>
      <w:rPr>
        <w:rFonts w:ascii="Arial" w:hAnsi="Arial" w:hint="default"/>
      </w:rPr>
    </w:lvl>
    <w:lvl w:ilvl="4" w:tplc="9458A340" w:tentative="1">
      <w:start w:val="1"/>
      <w:numFmt w:val="bullet"/>
      <w:lvlText w:val="–"/>
      <w:lvlJc w:val="left"/>
      <w:pPr>
        <w:tabs>
          <w:tab w:val="num" w:pos="3600"/>
        </w:tabs>
        <w:ind w:left="3600" w:hanging="360"/>
      </w:pPr>
      <w:rPr>
        <w:rFonts w:ascii="Arial" w:hAnsi="Arial" w:hint="default"/>
      </w:rPr>
    </w:lvl>
    <w:lvl w:ilvl="5" w:tplc="4A1CA0FA" w:tentative="1">
      <w:start w:val="1"/>
      <w:numFmt w:val="bullet"/>
      <w:lvlText w:val="–"/>
      <w:lvlJc w:val="left"/>
      <w:pPr>
        <w:tabs>
          <w:tab w:val="num" w:pos="4320"/>
        </w:tabs>
        <w:ind w:left="4320" w:hanging="360"/>
      </w:pPr>
      <w:rPr>
        <w:rFonts w:ascii="Arial" w:hAnsi="Arial" w:hint="default"/>
      </w:rPr>
    </w:lvl>
    <w:lvl w:ilvl="6" w:tplc="1010A5F0" w:tentative="1">
      <w:start w:val="1"/>
      <w:numFmt w:val="bullet"/>
      <w:lvlText w:val="–"/>
      <w:lvlJc w:val="left"/>
      <w:pPr>
        <w:tabs>
          <w:tab w:val="num" w:pos="5040"/>
        </w:tabs>
        <w:ind w:left="5040" w:hanging="360"/>
      </w:pPr>
      <w:rPr>
        <w:rFonts w:ascii="Arial" w:hAnsi="Arial" w:hint="default"/>
      </w:rPr>
    </w:lvl>
    <w:lvl w:ilvl="7" w:tplc="8FBC82F0" w:tentative="1">
      <w:start w:val="1"/>
      <w:numFmt w:val="bullet"/>
      <w:lvlText w:val="–"/>
      <w:lvlJc w:val="left"/>
      <w:pPr>
        <w:tabs>
          <w:tab w:val="num" w:pos="5760"/>
        </w:tabs>
        <w:ind w:left="5760" w:hanging="360"/>
      </w:pPr>
      <w:rPr>
        <w:rFonts w:ascii="Arial" w:hAnsi="Arial" w:hint="default"/>
      </w:rPr>
    </w:lvl>
    <w:lvl w:ilvl="8" w:tplc="905CA4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4BC00AE"/>
    <w:multiLevelType w:val="hybridMultilevel"/>
    <w:tmpl w:val="632AD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9F42022"/>
    <w:multiLevelType w:val="hybridMultilevel"/>
    <w:tmpl w:val="C08A1B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31FE24F1"/>
    <w:multiLevelType w:val="hybridMultilevel"/>
    <w:tmpl w:val="859E6878"/>
    <w:lvl w:ilvl="0" w:tplc="8E74A30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6A46B60"/>
    <w:multiLevelType w:val="hybridMultilevel"/>
    <w:tmpl w:val="2BEED328"/>
    <w:lvl w:ilvl="0" w:tplc="FA54FE6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FB4682"/>
    <w:multiLevelType w:val="hybridMultilevel"/>
    <w:tmpl w:val="7E529B04"/>
    <w:lvl w:ilvl="0" w:tplc="E33C0978">
      <w:start w:val="6"/>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BE33605"/>
    <w:multiLevelType w:val="multilevel"/>
    <w:tmpl w:val="3E9C3A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64F763C"/>
    <w:multiLevelType w:val="hybridMultilevel"/>
    <w:tmpl w:val="57886498"/>
    <w:lvl w:ilvl="0" w:tplc="B53E8F08">
      <w:start w:val="1"/>
      <w:numFmt w:val="bullet"/>
      <w:lvlText w:val="•"/>
      <w:lvlJc w:val="left"/>
      <w:pPr>
        <w:tabs>
          <w:tab w:val="num" w:pos="720"/>
        </w:tabs>
        <w:ind w:left="720" w:hanging="360"/>
      </w:pPr>
      <w:rPr>
        <w:rFonts w:ascii="Arial" w:hAnsi="Arial" w:hint="default"/>
      </w:rPr>
    </w:lvl>
    <w:lvl w:ilvl="1" w:tplc="A9FA80F2" w:tentative="1">
      <w:start w:val="1"/>
      <w:numFmt w:val="bullet"/>
      <w:lvlText w:val="•"/>
      <w:lvlJc w:val="left"/>
      <w:pPr>
        <w:tabs>
          <w:tab w:val="num" w:pos="1440"/>
        </w:tabs>
        <w:ind w:left="1440" w:hanging="360"/>
      </w:pPr>
      <w:rPr>
        <w:rFonts w:ascii="Arial" w:hAnsi="Arial" w:hint="default"/>
      </w:rPr>
    </w:lvl>
    <w:lvl w:ilvl="2" w:tplc="4B1AB43E" w:tentative="1">
      <w:start w:val="1"/>
      <w:numFmt w:val="bullet"/>
      <w:lvlText w:val="•"/>
      <w:lvlJc w:val="left"/>
      <w:pPr>
        <w:tabs>
          <w:tab w:val="num" w:pos="2160"/>
        </w:tabs>
        <w:ind w:left="2160" w:hanging="360"/>
      </w:pPr>
      <w:rPr>
        <w:rFonts w:ascii="Arial" w:hAnsi="Arial" w:hint="default"/>
      </w:rPr>
    </w:lvl>
    <w:lvl w:ilvl="3" w:tplc="607E3EC4" w:tentative="1">
      <w:start w:val="1"/>
      <w:numFmt w:val="bullet"/>
      <w:lvlText w:val="•"/>
      <w:lvlJc w:val="left"/>
      <w:pPr>
        <w:tabs>
          <w:tab w:val="num" w:pos="2880"/>
        </w:tabs>
        <w:ind w:left="2880" w:hanging="360"/>
      </w:pPr>
      <w:rPr>
        <w:rFonts w:ascii="Arial" w:hAnsi="Arial" w:hint="default"/>
      </w:rPr>
    </w:lvl>
    <w:lvl w:ilvl="4" w:tplc="7A3A763C" w:tentative="1">
      <w:start w:val="1"/>
      <w:numFmt w:val="bullet"/>
      <w:lvlText w:val="•"/>
      <w:lvlJc w:val="left"/>
      <w:pPr>
        <w:tabs>
          <w:tab w:val="num" w:pos="3600"/>
        </w:tabs>
        <w:ind w:left="3600" w:hanging="360"/>
      </w:pPr>
      <w:rPr>
        <w:rFonts w:ascii="Arial" w:hAnsi="Arial" w:hint="default"/>
      </w:rPr>
    </w:lvl>
    <w:lvl w:ilvl="5" w:tplc="603A24DE" w:tentative="1">
      <w:start w:val="1"/>
      <w:numFmt w:val="bullet"/>
      <w:lvlText w:val="•"/>
      <w:lvlJc w:val="left"/>
      <w:pPr>
        <w:tabs>
          <w:tab w:val="num" w:pos="4320"/>
        </w:tabs>
        <w:ind w:left="4320" w:hanging="360"/>
      </w:pPr>
      <w:rPr>
        <w:rFonts w:ascii="Arial" w:hAnsi="Arial" w:hint="default"/>
      </w:rPr>
    </w:lvl>
    <w:lvl w:ilvl="6" w:tplc="DF600A3C" w:tentative="1">
      <w:start w:val="1"/>
      <w:numFmt w:val="bullet"/>
      <w:lvlText w:val="•"/>
      <w:lvlJc w:val="left"/>
      <w:pPr>
        <w:tabs>
          <w:tab w:val="num" w:pos="5040"/>
        </w:tabs>
        <w:ind w:left="5040" w:hanging="360"/>
      </w:pPr>
      <w:rPr>
        <w:rFonts w:ascii="Arial" w:hAnsi="Arial" w:hint="default"/>
      </w:rPr>
    </w:lvl>
    <w:lvl w:ilvl="7" w:tplc="2188A312" w:tentative="1">
      <w:start w:val="1"/>
      <w:numFmt w:val="bullet"/>
      <w:lvlText w:val="•"/>
      <w:lvlJc w:val="left"/>
      <w:pPr>
        <w:tabs>
          <w:tab w:val="num" w:pos="5760"/>
        </w:tabs>
        <w:ind w:left="5760" w:hanging="360"/>
      </w:pPr>
      <w:rPr>
        <w:rFonts w:ascii="Arial" w:hAnsi="Arial" w:hint="default"/>
      </w:rPr>
    </w:lvl>
    <w:lvl w:ilvl="8" w:tplc="5364850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6C532B2"/>
    <w:multiLevelType w:val="hybridMultilevel"/>
    <w:tmpl w:val="43CEB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5864145"/>
    <w:multiLevelType w:val="hybridMultilevel"/>
    <w:tmpl w:val="475E3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F74C21"/>
    <w:multiLevelType w:val="hybridMultilevel"/>
    <w:tmpl w:val="822A0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15:restartNumberingAfterBreak="0">
    <w:nsid w:val="60E85D67"/>
    <w:multiLevelType w:val="hybridMultilevel"/>
    <w:tmpl w:val="C638CD8E"/>
    <w:lvl w:ilvl="0" w:tplc="E33C097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EE0D56"/>
    <w:multiLevelType w:val="multilevel"/>
    <w:tmpl w:val="84AC60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8217B5"/>
    <w:multiLevelType w:val="hybridMultilevel"/>
    <w:tmpl w:val="73E0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4575DF"/>
    <w:multiLevelType w:val="hybridMultilevel"/>
    <w:tmpl w:val="997462DE"/>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307958"/>
    <w:multiLevelType w:val="hybridMultilevel"/>
    <w:tmpl w:val="347283D2"/>
    <w:lvl w:ilvl="0" w:tplc="B37411A4">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A9E4718"/>
    <w:multiLevelType w:val="hybridMultilevel"/>
    <w:tmpl w:val="2C4CBECA"/>
    <w:lvl w:ilvl="0" w:tplc="D6621A32">
      <w:start w:val="1"/>
      <w:numFmt w:val="bullet"/>
      <w:lvlText w:val="•"/>
      <w:lvlJc w:val="left"/>
      <w:pPr>
        <w:tabs>
          <w:tab w:val="num" w:pos="720"/>
        </w:tabs>
        <w:ind w:left="720" w:hanging="360"/>
      </w:pPr>
      <w:rPr>
        <w:rFonts w:ascii="Arial" w:hAnsi="Arial" w:hint="default"/>
      </w:rPr>
    </w:lvl>
    <w:lvl w:ilvl="1" w:tplc="641C034A" w:tentative="1">
      <w:start w:val="1"/>
      <w:numFmt w:val="bullet"/>
      <w:lvlText w:val="•"/>
      <w:lvlJc w:val="left"/>
      <w:pPr>
        <w:tabs>
          <w:tab w:val="num" w:pos="1440"/>
        </w:tabs>
        <w:ind w:left="1440" w:hanging="360"/>
      </w:pPr>
      <w:rPr>
        <w:rFonts w:ascii="Arial" w:hAnsi="Arial" w:hint="default"/>
      </w:rPr>
    </w:lvl>
    <w:lvl w:ilvl="2" w:tplc="66C6335C">
      <w:start w:val="182"/>
      <w:numFmt w:val="bullet"/>
      <w:lvlText w:val="•"/>
      <w:lvlJc w:val="left"/>
      <w:pPr>
        <w:tabs>
          <w:tab w:val="num" w:pos="2160"/>
        </w:tabs>
        <w:ind w:left="2160" w:hanging="360"/>
      </w:pPr>
      <w:rPr>
        <w:rFonts w:ascii="Arial" w:hAnsi="Arial" w:hint="default"/>
      </w:rPr>
    </w:lvl>
    <w:lvl w:ilvl="3" w:tplc="B9C2DDAA" w:tentative="1">
      <w:start w:val="1"/>
      <w:numFmt w:val="bullet"/>
      <w:lvlText w:val="•"/>
      <w:lvlJc w:val="left"/>
      <w:pPr>
        <w:tabs>
          <w:tab w:val="num" w:pos="2880"/>
        </w:tabs>
        <w:ind w:left="2880" w:hanging="360"/>
      </w:pPr>
      <w:rPr>
        <w:rFonts w:ascii="Arial" w:hAnsi="Arial" w:hint="default"/>
      </w:rPr>
    </w:lvl>
    <w:lvl w:ilvl="4" w:tplc="53E273AC" w:tentative="1">
      <w:start w:val="1"/>
      <w:numFmt w:val="bullet"/>
      <w:lvlText w:val="•"/>
      <w:lvlJc w:val="left"/>
      <w:pPr>
        <w:tabs>
          <w:tab w:val="num" w:pos="3600"/>
        </w:tabs>
        <w:ind w:left="3600" w:hanging="360"/>
      </w:pPr>
      <w:rPr>
        <w:rFonts w:ascii="Arial" w:hAnsi="Arial" w:hint="default"/>
      </w:rPr>
    </w:lvl>
    <w:lvl w:ilvl="5" w:tplc="2EBC2862" w:tentative="1">
      <w:start w:val="1"/>
      <w:numFmt w:val="bullet"/>
      <w:lvlText w:val="•"/>
      <w:lvlJc w:val="left"/>
      <w:pPr>
        <w:tabs>
          <w:tab w:val="num" w:pos="4320"/>
        </w:tabs>
        <w:ind w:left="4320" w:hanging="360"/>
      </w:pPr>
      <w:rPr>
        <w:rFonts w:ascii="Arial" w:hAnsi="Arial" w:hint="default"/>
      </w:rPr>
    </w:lvl>
    <w:lvl w:ilvl="6" w:tplc="88BE59B8" w:tentative="1">
      <w:start w:val="1"/>
      <w:numFmt w:val="bullet"/>
      <w:lvlText w:val="•"/>
      <w:lvlJc w:val="left"/>
      <w:pPr>
        <w:tabs>
          <w:tab w:val="num" w:pos="5040"/>
        </w:tabs>
        <w:ind w:left="5040" w:hanging="360"/>
      </w:pPr>
      <w:rPr>
        <w:rFonts w:ascii="Arial" w:hAnsi="Arial" w:hint="default"/>
      </w:rPr>
    </w:lvl>
    <w:lvl w:ilvl="7" w:tplc="8334E0F0" w:tentative="1">
      <w:start w:val="1"/>
      <w:numFmt w:val="bullet"/>
      <w:lvlText w:val="•"/>
      <w:lvlJc w:val="left"/>
      <w:pPr>
        <w:tabs>
          <w:tab w:val="num" w:pos="5760"/>
        </w:tabs>
        <w:ind w:left="5760" w:hanging="360"/>
      </w:pPr>
      <w:rPr>
        <w:rFonts w:ascii="Arial" w:hAnsi="Arial" w:hint="default"/>
      </w:rPr>
    </w:lvl>
    <w:lvl w:ilvl="8" w:tplc="D7D21B5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C50554A"/>
    <w:multiLevelType w:val="hybridMultilevel"/>
    <w:tmpl w:val="75106BAA"/>
    <w:lvl w:ilvl="0" w:tplc="C2C6BEC6">
      <w:start w:val="1"/>
      <w:numFmt w:val="bullet"/>
      <w:lvlText w:val="•"/>
      <w:lvlJc w:val="left"/>
      <w:pPr>
        <w:tabs>
          <w:tab w:val="num" w:pos="720"/>
        </w:tabs>
        <w:ind w:left="720" w:hanging="360"/>
      </w:pPr>
      <w:rPr>
        <w:rFonts w:ascii="Arial" w:hAnsi="Arial" w:hint="default"/>
      </w:rPr>
    </w:lvl>
    <w:lvl w:ilvl="1" w:tplc="4076432C" w:tentative="1">
      <w:start w:val="1"/>
      <w:numFmt w:val="bullet"/>
      <w:lvlText w:val="•"/>
      <w:lvlJc w:val="left"/>
      <w:pPr>
        <w:tabs>
          <w:tab w:val="num" w:pos="1440"/>
        </w:tabs>
        <w:ind w:left="1440" w:hanging="360"/>
      </w:pPr>
      <w:rPr>
        <w:rFonts w:ascii="Arial" w:hAnsi="Arial" w:hint="default"/>
      </w:rPr>
    </w:lvl>
    <w:lvl w:ilvl="2" w:tplc="7CB83A1A" w:tentative="1">
      <w:start w:val="1"/>
      <w:numFmt w:val="bullet"/>
      <w:lvlText w:val="•"/>
      <w:lvlJc w:val="left"/>
      <w:pPr>
        <w:tabs>
          <w:tab w:val="num" w:pos="2160"/>
        </w:tabs>
        <w:ind w:left="2160" w:hanging="360"/>
      </w:pPr>
      <w:rPr>
        <w:rFonts w:ascii="Arial" w:hAnsi="Arial" w:hint="default"/>
      </w:rPr>
    </w:lvl>
    <w:lvl w:ilvl="3" w:tplc="483A5812" w:tentative="1">
      <w:start w:val="1"/>
      <w:numFmt w:val="bullet"/>
      <w:lvlText w:val="•"/>
      <w:lvlJc w:val="left"/>
      <w:pPr>
        <w:tabs>
          <w:tab w:val="num" w:pos="2880"/>
        </w:tabs>
        <w:ind w:left="2880" w:hanging="360"/>
      </w:pPr>
      <w:rPr>
        <w:rFonts w:ascii="Arial" w:hAnsi="Arial" w:hint="default"/>
      </w:rPr>
    </w:lvl>
    <w:lvl w:ilvl="4" w:tplc="297010E4" w:tentative="1">
      <w:start w:val="1"/>
      <w:numFmt w:val="bullet"/>
      <w:lvlText w:val="•"/>
      <w:lvlJc w:val="left"/>
      <w:pPr>
        <w:tabs>
          <w:tab w:val="num" w:pos="3600"/>
        </w:tabs>
        <w:ind w:left="3600" w:hanging="360"/>
      </w:pPr>
      <w:rPr>
        <w:rFonts w:ascii="Arial" w:hAnsi="Arial" w:hint="default"/>
      </w:rPr>
    </w:lvl>
    <w:lvl w:ilvl="5" w:tplc="6C4C0DD2" w:tentative="1">
      <w:start w:val="1"/>
      <w:numFmt w:val="bullet"/>
      <w:lvlText w:val="•"/>
      <w:lvlJc w:val="left"/>
      <w:pPr>
        <w:tabs>
          <w:tab w:val="num" w:pos="4320"/>
        </w:tabs>
        <w:ind w:left="4320" w:hanging="360"/>
      </w:pPr>
      <w:rPr>
        <w:rFonts w:ascii="Arial" w:hAnsi="Arial" w:hint="default"/>
      </w:rPr>
    </w:lvl>
    <w:lvl w:ilvl="6" w:tplc="7B8081D8" w:tentative="1">
      <w:start w:val="1"/>
      <w:numFmt w:val="bullet"/>
      <w:lvlText w:val="•"/>
      <w:lvlJc w:val="left"/>
      <w:pPr>
        <w:tabs>
          <w:tab w:val="num" w:pos="5040"/>
        </w:tabs>
        <w:ind w:left="5040" w:hanging="360"/>
      </w:pPr>
      <w:rPr>
        <w:rFonts w:ascii="Arial" w:hAnsi="Arial" w:hint="default"/>
      </w:rPr>
    </w:lvl>
    <w:lvl w:ilvl="7" w:tplc="B836A2AA" w:tentative="1">
      <w:start w:val="1"/>
      <w:numFmt w:val="bullet"/>
      <w:lvlText w:val="•"/>
      <w:lvlJc w:val="left"/>
      <w:pPr>
        <w:tabs>
          <w:tab w:val="num" w:pos="5760"/>
        </w:tabs>
        <w:ind w:left="5760" w:hanging="360"/>
      </w:pPr>
      <w:rPr>
        <w:rFonts w:ascii="Arial" w:hAnsi="Arial" w:hint="default"/>
      </w:rPr>
    </w:lvl>
    <w:lvl w:ilvl="8" w:tplc="04CA32F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186083"/>
    <w:multiLevelType w:val="hybridMultilevel"/>
    <w:tmpl w:val="DAB01C08"/>
    <w:lvl w:ilvl="0" w:tplc="2BEA185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8"/>
  </w:num>
  <w:num w:numId="3">
    <w:abstractNumId w:val="26"/>
  </w:num>
  <w:num w:numId="4">
    <w:abstractNumId w:val="12"/>
  </w:num>
  <w:num w:numId="5">
    <w:abstractNumId w:val="37"/>
  </w:num>
  <w:num w:numId="6">
    <w:abstractNumId w:val="18"/>
  </w:num>
  <w:num w:numId="7">
    <w:abstractNumId w:val="17"/>
  </w:num>
  <w:num w:numId="8">
    <w:abstractNumId w:val="30"/>
  </w:num>
  <w:num w:numId="9">
    <w:abstractNumId w:val="29"/>
  </w:num>
  <w:num w:numId="10">
    <w:abstractNumId w:val="21"/>
  </w:num>
  <w:num w:numId="11">
    <w:abstractNumId w:val="15"/>
  </w:num>
  <w:num w:numId="12">
    <w:abstractNumId w:val="43"/>
  </w:num>
  <w:num w:numId="13">
    <w:abstractNumId w:val="34"/>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0"/>
  </w:num>
  <w:num w:numId="26">
    <w:abstractNumId w:val="42"/>
  </w:num>
  <w:num w:numId="27">
    <w:abstractNumId w:val="13"/>
  </w:num>
  <w:num w:numId="28">
    <w:abstractNumId w:val="35"/>
  </w:num>
  <w:num w:numId="29">
    <w:abstractNumId w:val="22"/>
  </w:num>
  <w:num w:numId="30">
    <w:abstractNumId w:val="46"/>
  </w:num>
  <w:num w:numId="31">
    <w:abstractNumId w:val="41"/>
  </w:num>
  <w:num w:numId="32">
    <w:abstractNumId w:val="31"/>
  </w:num>
  <w:num w:numId="33">
    <w:abstractNumId w:val="45"/>
  </w:num>
  <w:num w:numId="34">
    <w:abstractNumId w:val="23"/>
    <w:lvlOverride w:ilvl="0"/>
    <w:lvlOverride w:ilvl="1"/>
    <w:lvlOverride w:ilvl="2"/>
    <w:lvlOverride w:ilvl="3"/>
    <w:lvlOverride w:ilvl="4"/>
    <w:lvlOverride w:ilvl="5"/>
    <w:lvlOverride w:ilvl="6"/>
    <w:lvlOverride w:ilvl="7"/>
    <w:lvlOverride w:ilvl="8"/>
  </w:num>
  <w:num w:numId="35">
    <w:abstractNumId w:val="24"/>
  </w:num>
  <w:num w:numId="36">
    <w:abstractNumId w:val="39"/>
  </w:num>
  <w:num w:numId="37">
    <w:abstractNumId w:val="27"/>
  </w:num>
  <w:num w:numId="38">
    <w:abstractNumId w:val="20"/>
  </w:num>
  <w:num w:numId="39">
    <w:abstractNumId w:val="11"/>
  </w:num>
  <w:num w:numId="40">
    <w:abstractNumId w:val="14"/>
  </w:num>
  <w:num w:numId="41">
    <w:abstractNumId w:val="36"/>
  </w:num>
  <w:num w:numId="42">
    <w:abstractNumId w:val="32"/>
  </w:num>
  <w:num w:numId="43">
    <w:abstractNumId w:val="16"/>
  </w:num>
  <w:num w:numId="44">
    <w:abstractNumId w:val="44"/>
  </w:num>
  <w:num w:numId="45">
    <w:abstractNumId w:val="38"/>
  </w:num>
  <w:num w:numId="46">
    <w:abstractNumId w:val="19"/>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i-FI"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4622"/>
    <w:rsid w:val="000050F6"/>
    <w:rsid w:val="000057C8"/>
    <w:rsid w:val="000057D0"/>
    <w:rsid w:val="00014479"/>
    <w:rsid w:val="0002532E"/>
    <w:rsid w:val="00031FD9"/>
    <w:rsid w:val="000324EE"/>
    <w:rsid w:val="00036707"/>
    <w:rsid w:val="00041FA2"/>
    <w:rsid w:val="0005162F"/>
    <w:rsid w:val="00051F7F"/>
    <w:rsid w:val="00071EC6"/>
    <w:rsid w:val="0007559D"/>
    <w:rsid w:val="00075D54"/>
    <w:rsid w:val="00076092"/>
    <w:rsid w:val="00077D47"/>
    <w:rsid w:val="00081A6C"/>
    <w:rsid w:val="00082BC7"/>
    <w:rsid w:val="000850FC"/>
    <w:rsid w:val="00094E22"/>
    <w:rsid w:val="000A2F71"/>
    <w:rsid w:val="000A4F17"/>
    <w:rsid w:val="000B26B2"/>
    <w:rsid w:val="000B4798"/>
    <w:rsid w:val="000C1A33"/>
    <w:rsid w:val="000C73F9"/>
    <w:rsid w:val="000D341D"/>
    <w:rsid w:val="000D5F9A"/>
    <w:rsid w:val="000D7AA1"/>
    <w:rsid w:val="000E0052"/>
    <w:rsid w:val="000E40C3"/>
    <w:rsid w:val="000F6AE2"/>
    <w:rsid w:val="00102FF8"/>
    <w:rsid w:val="001054BE"/>
    <w:rsid w:val="00106794"/>
    <w:rsid w:val="00106D86"/>
    <w:rsid w:val="00107A73"/>
    <w:rsid w:val="001177BA"/>
    <w:rsid w:val="00120413"/>
    <w:rsid w:val="00121EE1"/>
    <w:rsid w:val="0012480E"/>
    <w:rsid w:val="0013336B"/>
    <w:rsid w:val="00134EA0"/>
    <w:rsid w:val="00150E96"/>
    <w:rsid w:val="001518C2"/>
    <w:rsid w:val="00167A53"/>
    <w:rsid w:val="00171FCE"/>
    <w:rsid w:val="001977E7"/>
    <w:rsid w:val="0019784F"/>
    <w:rsid w:val="001A7159"/>
    <w:rsid w:val="001B5104"/>
    <w:rsid w:val="001C4A90"/>
    <w:rsid w:val="001D19BD"/>
    <w:rsid w:val="001E0F6E"/>
    <w:rsid w:val="001F08CD"/>
    <w:rsid w:val="001F15ED"/>
    <w:rsid w:val="001F2875"/>
    <w:rsid w:val="00206C6B"/>
    <w:rsid w:val="00207D45"/>
    <w:rsid w:val="00216BE9"/>
    <w:rsid w:val="002209C0"/>
    <w:rsid w:val="00224C61"/>
    <w:rsid w:val="002258F2"/>
    <w:rsid w:val="0023377A"/>
    <w:rsid w:val="00235D40"/>
    <w:rsid w:val="00240AFA"/>
    <w:rsid w:val="0025296D"/>
    <w:rsid w:val="00257FA3"/>
    <w:rsid w:val="002752A4"/>
    <w:rsid w:val="00282570"/>
    <w:rsid w:val="00282E4C"/>
    <w:rsid w:val="002B5049"/>
    <w:rsid w:val="002D0297"/>
    <w:rsid w:val="002D1D00"/>
    <w:rsid w:val="002E16F7"/>
    <w:rsid w:val="002E3CD0"/>
    <w:rsid w:val="002E67E4"/>
    <w:rsid w:val="002E75A5"/>
    <w:rsid w:val="00310A19"/>
    <w:rsid w:val="00311E4E"/>
    <w:rsid w:val="003210C0"/>
    <w:rsid w:val="00322492"/>
    <w:rsid w:val="0033778E"/>
    <w:rsid w:val="0034199A"/>
    <w:rsid w:val="00350709"/>
    <w:rsid w:val="003546DC"/>
    <w:rsid w:val="00354888"/>
    <w:rsid w:val="003553E9"/>
    <w:rsid w:val="003705BA"/>
    <w:rsid w:val="0037195C"/>
    <w:rsid w:val="00375EC7"/>
    <w:rsid w:val="00393D0A"/>
    <w:rsid w:val="00395ABC"/>
    <w:rsid w:val="003978FA"/>
    <w:rsid w:val="003A39FF"/>
    <w:rsid w:val="003A6624"/>
    <w:rsid w:val="003B2D8C"/>
    <w:rsid w:val="003C20B2"/>
    <w:rsid w:val="003C3E6E"/>
    <w:rsid w:val="003F12D4"/>
    <w:rsid w:val="003F2CFD"/>
    <w:rsid w:val="00407DEF"/>
    <w:rsid w:val="00412B12"/>
    <w:rsid w:val="0042149F"/>
    <w:rsid w:val="00431390"/>
    <w:rsid w:val="00433BFF"/>
    <w:rsid w:val="0043673C"/>
    <w:rsid w:val="00440983"/>
    <w:rsid w:val="0044223B"/>
    <w:rsid w:val="00490580"/>
    <w:rsid w:val="0049309B"/>
    <w:rsid w:val="00497206"/>
    <w:rsid w:val="004A53F7"/>
    <w:rsid w:val="004A7F92"/>
    <w:rsid w:val="004B581F"/>
    <w:rsid w:val="004B7B31"/>
    <w:rsid w:val="004C25FC"/>
    <w:rsid w:val="004C34C8"/>
    <w:rsid w:val="004D4D44"/>
    <w:rsid w:val="004E79FB"/>
    <w:rsid w:val="004F3E32"/>
    <w:rsid w:val="00500ECB"/>
    <w:rsid w:val="005029C3"/>
    <w:rsid w:val="00507212"/>
    <w:rsid w:val="005139EF"/>
    <w:rsid w:val="005151F1"/>
    <w:rsid w:val="005207CE"/>
    <w:rsid w:val="00522E15"/>
    <w:rsid w:val="00525797"/>
    <w:rsid w:val="0053002B"/>
    <w:rsid w:val="005326B5"/>
    <w:rsid w:val="005340CD"/>
    <w:rsid w:val="00535643"/>
    <w:rsid w:val="00551CE7"/>
    <w:rsid w:val="0055427C"/>
    <w:rsid w:val="0055684B"/>
    <w:rsid w:val="00560B46"/>
    <w:rsid w:val="00560B4C"/>
    <w:rsid w:val="0056334F"/>
    <w:rsid w:val="00565801"/>
    <w:rsid w:val="005A329C"/>
    <w:rsid w:val="005A5533"/>
    <w:rsid w:val="005B2D76"/>
    <w:rsid w:val="005B3A19"/>
    <w:rsid w:val="005B747D"/>
    <w:rsid w:val="005C1AC3"/>
    <w:rsid w:val="005D4B54"/>
    <w:rsid w:val="005D75FF"/>
    <w:rsid w:val="005E2EF4"/>
    <w:rsid w:val="005E44C2"/>
    <w:rsid w:val="006121C5"/>
    <w:rsid w:val="00612976"/>
    <w:rsid w:val="00612A87"/>
    <w:rsid w:val="00612CF3"/>
    <w:rsid w:val="00620193"/>
    <w:rsid w:val="0062068D"/>
    <w:rsid w:val="00630A2A"/>
    <w:rsid w:val="0063161F"/>
    <w:rsid w:val="00634226"/>
    <w:rsid w:val="006502B6"/>
    <w:rsid w:val="00652CF2"/>
    <w:rsid w:val="00653CC2"/>
    <w:rsid w:val="00663A49"/>
    <w:rsid w:val="006717A6"/>
    <w:rsid w:val="00673560"/>
    <w:rsid w:val="00676C19"/>
    <w:rsid w:val="006831D8"/>
    <w:rsid w:val="0068441D"/>
    <w:rsid w:val="006868ED"/>
    <w:rsid w:val="00692A03"/>
    <w:rsid w:val="0069568B"/>
    <w:rsid w:val="006A1070"/>
    <w:rsid w:val="006A2E3D"/>
    <w:rsid w:val="006B1E26"/>
    <w:rsid w:val="006C3BD2"/>
    <w:rsid w:val="006D1549"/>
    <w:rsid w:val="006D166B"/>
    <w:rsid w:val="006D36C1"/>
    <w:rsid w:val="006E2DC7"/>
    <w:rsid w:val="006E61D0"/>
    <w:rsid w:val="006F6132"/>
    <w:rsid w:val="007069F3"/>
    <w:rsid w:val="00707A1D"/>
    <w:rsid w:val="00710290"/>
    <w:rsid w:val="007103FF"/>
    <w:rsid w:val="00712C34"/>
    <w:rsid w:val="007142EB"/>
    <w:rsid w:val="0072060D"/>
    <w:rsid w:val="007222D1"/>
    <w:rsid w:val="007231B1"/>
    <w:rsid w:val="00724433"/>
    <w:rsid w:val="00727960"/>
    <w:rsid w:val="00730204"/>
    <w:rsid w:val="0073482C"/>
    <w:rsid w:val="00743769"/>
    <w:rsid w:val="00751096"/>
    <w:rsid w:val="00754926"/>
    <w:rsid w:val="00765898"/>
    <w:rsid w:val="00774356"/>
    <w:rsid w:val="00790621"/>
    <w:rsid w:val="007A025A"/>
    <w:rsid w:val="007A2C7C"/>
    <w:rsid w:val="007C7D72"/>
    <w:rsid w:val="007D2460"/>
    <w:rsid w:val="007D2E38"/>
    <w:rsid w:val="007D38AC"/>
    <w:rsid w:val="007E4339"/>
    <w:rsid w:val="007E5CDE"/>
    <w:rsid w:val="007F58F6"/>
    <w:rsid w:val="007F7B25"/>
    <w:rsid w:val="00801C29"/>
    <w:rsid w:val="00810454"/>
    <w:rsid w:val="00817BB4"/>
    <w:rsid w:val="008203AB"/>
    <w:rsid w:val="0082315C"/>
    <w:rsid w:val="0083156B"/>
    <w:rsid w:val="00843CA9"/>
    <w:rsid w:val="008469F2"/>
    <w:rsid w:val="008513F4"/>
    <w:rsid w:val="00862780"/>
    <w:rsid w:val="00862892"/>
    <w:rsid w:val="00880DBF"/>
    <w:rsid w:val="008855AB"/>
    <w:rsid w:val="0089541F"/>
    <w:rsid w:val="00896618"/>
    <w:rsid w:val="008A18DD"/>
    <w:rsid w:val="008A1C2C"/>
    <w:rsid w:val="008A57C2"/>
    <w:rsid w:val="008A6193"/>
    <w:rsid w:val="008B32F1"/>
    <w:rsid w:val="008B3CB1"/>
    <w:rsid w:val="008C1911"/>
    <w:rsid w:val="008C4CED"/>
    <w:rsid w:val="008C6DFB"/>
    <w:rsid w:val="008E71C0"/>
    <w:rsid w:val="008F4D3F"/>
    <w:rsid w:val="00907BFA"/>
    <w:rsid w:val="00912FC9"/>
    <w:rsid w:val="00916819"/>
    <w:rsid w:val="009174D4"/>
    <w:rsid w:val="009262DD"/>
    <w:rsid w:val="00937D32"/>
    <w:rsid w:val="00945CD1"/>
    <w:rsid w:val="009463D0"/>
    <w:rsid w:val="00955F7F"/>
    <w:rsid w:val="00956E7E"/>
    <w:rsid w:val="00963A38"/>
    <w:rsid w:val="009B4DE3"/>
    <w:rsid w:val="009D2321"/>
    <w:rsid w:val="009E016C"/>
    <w:rsid w:val="009E7254"/>
    <w:rsid w:val="009F6897"/>
    <w:rsid w:val="009F785D"/>
    <w:rsid w:val="00A04458"/>
    <w:rsid w:val="00A04F57"/>
    <w:rsid w:val="00A13616"/>
    <w:rsid w:val="00A13B9E"/>
    <w:rsid w:val="00A13E46"/>
    <w:rsid w:val="00A218C2"/>
    <w:rsid w:val="00A272B7"/>
    <w:rsid w:val="00A41677"/>
    <w:rsid w:val="00A433B6"/>
    <w:rsid w:val="00A43C84"/>
    <w:rsid w:val="00A510D9"/>
    <w:rsid w:val="00A51C8C"/>
    <w:rsid w:val="00A51EE2"/>
    <w:rsid w:val="00A5206B"/>
    <w:rsid w:val="00A54BBF"/>
    <w:rsid w:val="00A764B2"/>
    <w:rsid w:val="00A8484C"/>
    <w:rsid w:val="00A85AE1"/>
    <w:rsid w:val="00A86BAD"/>
    <w:rsid w:val="00AA35D2"/>
    <w:rsid w:val="00AA4FD0"/>
    <w:rsid w:val="00AB077E"/>
    <w:rsid w:val="00AB2268"/>
    <w:rsid w:val="00AB404F"/>
    <w:rsid w:val="00AC0802"/>
    <w:rsid w:val="00AC6655"/>
    <w:rsid w:val="00AD67E0"/>
    <w:rsid w:val="00AE58DC"/>
    <w:rsid w:val="00AF36B8"/>
    <w:rsid w:val="00AF73AF"/>
    <w:rsid w:val="00B12C53"/>
    <w:rsid w:val="00B217FC"/>
    <w:rsid w:val="00B25569"/>
    <w:rsid w:val="00B31230"/>
    <w:rsid w:val="00B337ED"/>
    <w:rsid w:val="00B36233"/>
    <w:rsid w:val="00B46C24"/>
    <w:rsid w:val="00B47A71"/>
    <w:rsid w:val="00B51B4D"/>
    <w:rsid w:val="00B53FDC"/>
    <w:rsid w:val="00B63E87"/>
    <w:rsid w:val="00B721ED"/>
    <w:rsid w:val="00B73B96"/>
    <w:rsid w:val="00B74532"/>
    <w:rsid w:val="00B824D0"/>
    <w:rsid w:val="00B865F6"/>
    <w:rsid w:val="00BA187F"/>
    <w:rsid w:val="00BA7EDC"/>
    <w:rsid w:val="00BB7073"/>
    <w:rsid w:val="00BC02E5"/>
    <w:rsid w:val="00BC13FC"/>
    <w:rsid w:val="00BC3354"/>
    <w:rsid w:val="00BC62BF"/>
    <w:rsid w:val="00C067CC"/>
    <w:rsid w:val="00C30FDD"/>
    <w:rsid w:val="00C44A30"/>
    <w:rsid w:val="00C47B70"/>
    <w:rsid w:val="00C63642"/>
    <w:rsid w:val="00C65911"/>
    <w:rsid w:val="00C76C4C"/>
    <w:rsid w:val="00C8201E"/>
    <w:rsid w:val="00C86E8A"/>
    <w:rsid w:val="00CC07C7"/>
    <w:rsid w:val="00CC314B"/>
    <w:rsid w:val="00CC5766"/>
    <w:rsid w:val="00CC5AEE"/>
    <w:rsid w:val="00CD4517"/>
    <w:rsid w:val="00CE3605"/>
    <w:rsid w:val="00CE75E9"/>
    <w:rsid w:val="00D22CF6"/>
    <w:rsid w:val="00D312EA"/>
    <w:rsid w:val="00D31BDD"/>
    <w:rsid w:val="00D349DB"/>
    <w:rsid w:val="00D66366"/>
    <w:rsid w:val="00D67FF0"/>
    <w:rsid w:val="00D71A76"/>
    <w:rsid w:val="00D7792C"/>
    <w:rsid w:val="00D84A70"/>
    <w:rsid w:val="00DA610D"/>
    <w:rsid w:val="00DB52B4"/>
    <w:rsid w:val="00DC0929"/>
    <w:rsid w:val="00DD7403"/>
    <w:rsid w:val="00DE15C3"/>
    <w:rsid w:val="00DF09DB"/>
    <w:rsid w:val="00E056C2"/>
    <w:rsid w:val="00E41395"/>
    <w:rsid w:val="00E54329"/>
    <w:rsid w:val="00E56054"/>
    <w:rsid w:val="00E63A29"/>
    <w:rsid w:val="00E66E18"/>
    <w:rsid w:val="00E866F3"/>
    <w:rsid w:val="00EA79D4"/>
    <w:rsid w:val="00EB22D8"/>
    <w:rsid w:val="00EC1750"/>
    <w:rsid w:val="00EC1EA5"/>
    <w:rsid w:val="00EC2B9B"/>
    <w:rsid w:val="00EC3D4C"/>
    <w:rsid w:val="00EC4A93"/>
    <w:rsid w:val="00EC6D9B"/>
    <w:rsid w:val="00ED1351"/>
    <w:rsid w:val="00EE1176"/>
    <w:rsid w:val="00EE3B2E"/>
    <w:rsid w:val="00EE7E86"/>
    <w:rsid w:val="00EF565A"/>
    <w:rsid w:val="00F06558"/>
    <w:rsid w:val="00F136C5"/>
    <w:rsid w:val="00F27C0C"/>
    <w:rsid w:val="00F342F6"/>
    <w:rsid w:val="00F37D6D"/>
    <w:rsid w:val="00F52FC1"/>
    <w:rsid w:val="00F5362D"/>
    <w:rsid w:val="00F545AC"/>
    <w:rsid w:val="00F64D4E"/>
    <w:rsid w:val="00F72C92"/>
    <w:rsid w:val="00F93C3D"/>
    <w:rsid w:val="00F97EFA"/>
    <w:rsid w:val="00FA36D2"/>
    <w:rsid w:val="00FA5385"/>
    <w:rsid w:val="00FC199E"/>
    <w:rsid w:val="00FC51FF"/>
    <w:rsid w:val="00FD1156"/>
    <w:rsid w:val="00FE7B67"/>
    <w:rsid w:val="00FF4B31"/>
    <w:rsid w:val="00FF7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75549B6B-E0C1-4557-B286-461426A33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09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rFonts w:eastAsia="SimSun"/>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odyText">
    <w:name w:val="Body Text"/>
    <w:basedOn w:val="Normal"/>
    <w:link w:val="BodyTextChar"/>
    <w:rsid w:val="007D2E38"/>
    <w:pPr>
      <w:overflowPunct/>
      <w:autoSpaceDE/>
      <w:autoSpaceDN/>
      <w:adjustRightInd/>
      <w:textAlignment w:val="auto"/>
    </w:pPr>
    <w:rPr>
      <w:rFonts w:eastAsia="Batang"/>
      <w:color w:val="auto"/>
      <w:lang w:eastAsia="x-none"/>
    </w:rPr>
  </w:style>
  <w:style w:type="character" w:customStyle="1" w:styleId="BodyTextChar">
    <w:name w:val="Body Text Char"/>
    <w:link w:val="BodyText"/>
    <w:rsid w:val="007D2E38"/>
    <w:rPr>
      <w:rFonts w:eastAsia="Batang"/>
      <w:lang w:val="en-GB" w:eastAsia="x-none"/>
    </w:rPr>
  </w:style>
  <w:style w:type="paragraph" w:customStyle="1" w:styleId="Guidance">
    <w:name w:val="Guidance"/>
    <w:basedOn w:val="Normal"/>
    <w:rsid w:val="007D2E38"/>
    <w:pPr>
      <w:overflowPunct/>
      <w:autoSpaceDE/>
      <w:autoSpaceDN/>
      <w:adjustRightInd/>
      <w:textAlignment w:val="auto"/>
    </w:pPr>
    <w:rPr>
      <w:rFonts w:eastAsia="Batang"/>
      <w:i/>
      <w:color w:val="0000FF"/>
      <w:lang w:eastAsia="en-US"/>
    </w:rPr>
  </w:style>
  <w:style w:type="character" w:customStyle="1" w:styleId="EditorsNoteCharChar">
    <w:name w:val="Editor's Note Char Char"/>
    <w:link w:val="EditorsNote"/>
    <w:rsid w:val="007D2E38"/>
    <w:rPr>
      <w:color w:val="FF0000"/>
      <w:lang w:val="en-GB" w:eastAsia="ja-JP"/>
    </w:rPr>
  </w:style>
  <w:style w:type="character" w:customStyle="1" w:styleId="B1Char">
    <w:name w:val="B1 Char"/>
    <w:link w:val="B1"/>
    <w:rsid w:val="007D2E38"/>
    <w:rPr>
      <w:color w:val="000000"/>
      <w:lang w:val="en-GB" w:eastAsia="ja-JP"/>
    </w:rPr>
  </w:style>
  <w:style w:type="character" w:customStyle="1" w:styleId="B3Car">
    <w:name w:val="B3 Car"/>
    <w:link w:val="B3"/>
    <w:rsid w:val="007D2E38"/>
    <w:rPr>
      <w:color w:val="000000"/>
      <w:lang w:val="en-GB" w:eastAsia="ja-JP"/>
    </w:rPr>
  </w:style>
  <w:style w:type="paragraph" w:styleId="ListParagraph">
    <w:name w:val="List Paragraph"/>
    <w:basedOn w:val="Normal"/>
    <w:uiPriority w:val="34"/>
    <w:qFormat/>
    <w:rsid w:val="009F6897"/>
    <w:pPr>
      <w:ind w:left="720"/>
      <w:contextualSpacing/>
    </w:pPr>
    <w:rPr>
      <w:color w:val="auto"/>
      <w:lang w:eastAsia="en-GB"/>
    </w:rPr>
  </w:style>
  <w:style w:type="paragraph" w:styleId="BalloonText">
    <w:name w:val="Balloon Text"/>
    <w:basedOn w:val="Normal"/>
    <w:link w:val="BalloonTextChar"/>
    <w:rsid w:val="00EE1176"/>
    <w:pPr>
      <w:spacing w:after="0"/>
    </w:pPr>
    <w:rPr>
      <w:rFonts w:ascii="Tahoma" w:hAnsi="Tahoma"/>
      <w:sz w:val="16"/>
      <w:szCs w:val="16"/>
    </w:rPr>
  </w:style>
  <w:style w:type="character" w:customStyle="1" w:styleId="BalloonTextChar">
    <w:name w:val="Balloon Text Char"/>
    <w:link w:val="BalloonText"/>
    <w:rsid w:val="00EE1176"/>
    <w:rPr>
      <w:rFonts w:ascii="Tahoma" w:hAnsi="Tahoma" w:cs="Tahoma"/>
      <w:color w:val="000000"/>
      <w:sz w:val="16"/>
      <w:szCs w:val="16"/>
      <w:lang w:val="en-GB" w:eastAsia="ja-JP"/>
    </w:rPr>
  </w:style>
  <w:style w:type="paragraph" w:styleId="DocumentMap">
    <w:name w:val="Document Map"/>
    <w:basedOn w:val="Normal"/>
    <w:link w:val="DocumentMapChar"/>
    <w:rsid w:val="00862780"/>
    <w:rPr>
      <w:rFonts w:ascii="SimSun"/>
      <w:sz w:val="18"/>
      <w:szCs w:val="18"/>
    </w:rPr>
  </w:style>
  <w:style w:type="character" w:customStyle="1" w:styleId="DocumentMapChar">
    <w:name w:val="Document Map Char"/>
    <w:link w:val="DocumentMap"/>
    <w:rsid w:val="00862780"/>
    <w:rPr>
      <w:rFonts w:ascii="SimSun" w:eastAsia="SimSun"/>
      <w:color w:val="000000"/>
      <w:sz w:val="18"/>
      <w:szCs w:val="18"/>
      <w:lang w:val="en-GB" w:eastAsia="ja-JP"/>
    </w:rPr>
  </w:style>
  <w:style w:type="character" w:customStyle="1" w:styleId="st1">
    <w:name w:val="st1"/>
    <w:rsid w:val="00945CD1"/>
  </w:style>
  <w:style w:type="character" w:styleId="Emphasis">
    <w:name w:val="Emphasis"/>
    <w:qFormat/>
    <w:rsid w:val="009463D0"/>
    <w:rPr>
      <w:i/>
      <w:iCs/>
    </w:rPr>
  </w:style>
  <w:style w:type="character" w:customStyle="1" w:styleId="B1Char1">
    <w:name w:val="B1 Char1"/>
    <w:rsid w:val="00A13616"/>
    <w:rPr>
      <w:rFonts w:ascii="Times New Roman" w:hAnsi="Times New Roman"/>
      <w:lang w:eastAsia="en-US"/>
    </w:rPr>
  </w:style>
  <w:style w:type="character" w:customStyle="1" w:styleId="Heading2Char">
    <w:name w:val="Heading 2 Char"/>
    <w:link w:val="Heading2"/>
    <w:rsid w:val="00500ECB"/>
    <w:rPr>
      <w:rFonts w:ascii="Arial" w:hAnsi="Arial"/>
      <w:sz w:val="32"/>
      <w:lang w:val="en-GB" w:eastAsia="ja-JP"/>
    </w:rPr>
  </w:style>
  <w:style w:type="character" w:customStyle="1" w:styleId="Heading3Char">
    <w:name w:val="Heading 3 Char"/>
    <w:link w:val="Heading3"/>
    <w:rsid w:val="00500ECB"/>
    <w:rPr>
      <w:rFonts w:ascii="Arial" w:hAnsi="Arial"/>
      <w:sz w:val="28"/>
      <w:lang w:val="en-GB" w:eastAsia="ja-JP"/>
    </w:rPr>
  </w:style>
  <w:style w:type="character" w:customStyle="1" w:styleId="NOChar">
    <w:name w:val="NO Char"/>
    <w:link w:val="NO"/>
    <w:rsid w:val="00710290"/>
    <w:rPr>
      <w:rFonts w:eastAsia="Times New Roman"/>
      <w:color w:val="000000"/>
      <w:lang w:val="en-GB" w:eastAsia="ja-JP"/>
    </w:rPr>
  </w:style>
  <w:style w:type="character" w:customStyle="1" w:styleId="NOZchn">
    <w:name w:val="NO Zchn"/>
    <w:rsid w:val="00C067CC"/>
    <w:rPr>
      <w:rFonts w:eastAsia="Times New Roman"/>
      <w:color w:val="000000"/>
      <w:lang w:val="en-GB" w:eastAsia="ja-JP" w:bidi="ar-SA"/>
    </w:rPr>
  </w:style>
  <w:style w:type="paragraph" w:customStyle="1" w:styleId="CRCoverPage">
    <w:name w:val="CR Cover Page"/>
    <w:rsid w:val="00A54BBF"/>
    <w:pPr>
      <w:spacing w:after="120"/>
    </w:pPr>
    <w:rPr>
      <w:rFonts w:ascii="Arial" w:eastAsia="Malgun Gothic" w:hAnsi="Arial"/>
      <w:lang w:val="en-GB"/>
    </w:rPr>
  </w:style>
  <w:style w:type="character" w:styleId="Hyperlink">
    <w:name w:val="Hyperlink"/>
    <w:rsid w:val="00E54329"/>
    <w:rPr>
      <w:color w:val="0563C1"/>
      <w:u w:val="single"/>
    </w:rPr>
  </w:style>
  <w:style w:type="character" w:styleId="UnresolvedMention">
    <w:name w:val="Unresolved Mention"/>
    <w:uiPriority w:val="99"/>
    <w:semiHidden/>
    <w:unhideWhenUsed/>
    <w:rsid w:val="00E54329"/>
    <w:rPr>
      <w:color w:val="808080"/>
      <w:shd w:val="clear" w:color="auto" w:fill="E6E6E6"/>
    </w:rPr>
  </w:style>
  <w:style w:type="paragraph" w:styleId="NormalWeb">
    <w:name w:val="Normal (Web)"/>
    <w:basedOn w:val="Normal"/>
    <w:uiPriority w:val="99"/>
    <w:unhideWhenUsed/>
    <w:rsid w:val="00E5432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paragraph">
    <w:name w:val="paragraph"/>
    <w:basedOn w:val="Normal"/>
    <w:rsid w:val="006121C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rsid w:val="006121C5"/>
  </w:style>
  <w:style w:type="character" w:customStyle="1" w:styleId="spellingerror">
    <w:name w:val="spellingerror"/>
    <w:rsid w:val="006121C5"/>
  </w:style>
  <w:style w:type="character" w:customStyle="1" w:styleId="eop">
    <w:name w:val="eop"/>
    <w:rsid w:val="006121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137589">
      <w:bodyDiv w:val="1"/>
      <w:marLeft w:val="0"/>
      <w:marRight w:val="0"/>
      <w:marTop w:val="0"/>
      <w:marBottom w:val="0"/>
      <w:divBdr>
        <w:top w:val="none" w:sz="0" w:space="0" w:color="auto"/>
        <w:left w:val="none" w:sz="0" w:space="0" w:color="auto"/>
        <w:bottom w:val="none" w:sz="0" w:space="0" w:color="auto"/>
        <w:right w:val="none" w:sz="0" w:space="0" w:color="auto"/>
      </w:divBdr>
      <w:divsChild>
        <w:div w:id="36853903">
          <w:marLeft w:val="360"/>
          <w:marRight w:val="0"/>
          <w:marTop w:val="0"/>
          <w:marBottom w:val="120"/>
          <w:divBdr>
            <w:top w:val="none" w:sz="0" w:space="0" w:color="auto"/>
            <w:left w:val="none" w:sz="0" w:space="0" w:color="auto"/>
            <w:bottom w:val="none" w:sz="0" w:space="0" w:color="auto"/>
            <w:right w:val="none" w:sz="0" w:space="0" w:color="auto"/>
          </w:divBdr>
        </w:div>
        <w:div w:id="66847269">
          <w:marLeft w:val="1094"/>
          <w:marRight w:val="0"/>
          <w:marTop w:val="0"/>
          <w:marBottom w:val="120"/>
          <w:divBdr>
            <w:top w:val="none" w:sz="0" w:space="0" w:color="auto"/>
            <w:left w:val="none" w:sz="0" w:space="0" w:color="auto"/>
            <w:bottom w:val="none" w:sz="0" w:space="0" w:color="auto"/>
            <w:right w:val="none" w:sz="0" w:space="0" w:color="auto"/>
          </w:divBdr>
        </w:div>
        <w:div w:id="301351168">
          <w:marLeft w:val="1094"/>
          <w:marRight w:val="0"/>
          <w:marTop w:val="0"/>
          <w:marBottom w:val="120"/>
          <w:divBdr>
            <w:top w:val="none" w:sz="0" w:space="0" w:color="auto"/>
            <w:left w:val="none" w:sz="0" w:space="0" w:color="auto"/>
            <w:bottom w:val="none" w:sz="0" w:space="0" w:color="auto"/>
            <w:right w:val="none" w:sz="0" w:space="0" w:color="auto"/>
          </w:divBdr>
        </w:div>
        <w:div w:id="392117388">
          <w:marLeft w:val="1094"/>
          <w:marRight w:val="0"/>
          <w:marTop w:val="0"/>
          <w:marBottom w:val="120"/>
          <w:divBdr>
            <w:top w:val="none" w:sz="0" w:space="0" w:color="auto"/>
            <w:left w:val="none" w:sz="0" w:space="0" w:color="auto"/>
            <w:bottom w:val="none" w:sz="0" w:space="0" w:color="auto"/>
            <w:right w:val="none" w:sz="0" w:space="0" w:color="auto"/>
          </w:divBdr>
        </w:div>
        <w:div w:id="701638367">
          <w:marLeft w:val="1094"/>
          <w:marRight w:val="0"/>
          <w:marTop w:val="0"/>
          <w:marBottom w:val="120"/>
          <w:divBdr>
            <w:top w:val="none" w:sz="0" w:space="0" w:color="auto"/>
            <w:left w:val="none" w:sz="0" w:space="0" w:color="auto"/>
            <w:bottom w:val="none" w:sz="0" w:space="0" w:color="auto"/>
            <w:right w:val="none" w:sz="0" w:space="0" w:color="auto"/>
          </w:divBdr>
        </w:div>
        <w:div w:id="714355901">
          <w:marLeft w:val="360"/>
          <w:marRight w:val="0"/>
          <w:marTop w:val="0"/>
          <w:marBottom w:val="120"/>
          <w:divBdr>
            <w:top w:val="none" w:sz="0" w:space="0" w:color="auto"/>
            <w:left w:val="none" w:sz="0" w:space="0" w:color="auto"/>
            <w:bottom w:val="none" w:sz="0" w:space="0" w:color="auto"/>
            <w:right w:val="none" w:sz="0" w:space="0" w:color="auto"/>
          </w:divBdr>
        </w:div>
        <w:div w:id="875386763">
          <w:marLeft w:val="360"/>
          <w:marRight w:val="0"/>
          <w:marTop w:val="0"/>
          <w:marBottom w:val="120"/>
          <w:divBdr>
            <w:top w:val="none" w:sz="0" w:space="0" w:color="auto"/>
            <w:left w:val="none" w:sz="0" w:space="0" w:color="auto"/>
            <w:bottom w:val="none" w:sz="0" w:space="0" w:color="auto"/>
            <w:right w:val="none" w:sz="0" w:space="0" w:color="auto"/>
          </w:divBdr>
        </w:div>
        <w:div w:id="1633828181">
          <w:marLeft w:val="360"/>
          <w:marRight w:val="0"/>
          <w:marTop w:val="0"/>
          <w:marBottom w:val="120"/>
          <w:divBdr>
            <w:top w:val="none" w:sz="0" w:space="0" w:color="auto"/>
            <w:left w:val="none" w:sz="0" w:space="0" w:color="auto"/>
            <w:bottom w:val="none" w:sz="0" w:space="0" w:color="auto"/>
            <w:right w:val="none" w:sz="0" w:space="0" w:color="auto"/>
          </w:divBdr>
        </w:div>
        <w:div w:id="1807626716">
          <w:marLeft w:val="1094"/>
          <w:marRight w:val="0"/>
          <w:marTop w:val="0"/>
          <w:marBottom w:val="12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1564844">
      <w:bodyDiv w:val="1"/>
      <w:marLeft w:val="0"/>
      <w:marRight w:val="0"/>
      <w:marTop w:val="0"/>
      <w:marBottom w:val="0"/>
      <w:divBdr>
        <w:top w:val="none" w:sz="0" w:space="0" w:color="auto"/>
        <w:left w:val="none" w:sz="0" w:space="0" w:color="auto"/>
        <w:bottom w:val="none" w:sz="0" w:space="0" w:color="auto"/>
        <w:right w:val="none" w:sz="0" w:space="0" w:color="auto"/>
      </w:divBdr>
    </w:div>
    <w:div w:id="805271577">
      <w:bodyDiv w:val="1"/>
      <w:marLeft w:val="0"/>
      <w:marRight w:val="0"/>
      <w:marTop w:val="0"/>
      <w:marBottom w:val="0"/>
      <w:divBdr>
        <w:top w:val="none" w:sz="0" w:space="0" w:color="auto"/>
        <w:left w:val="none" w:sz="0" w:space="0" w:color="auto"/>
        <w:bottom w:val="none" w:sz="0" w:space="0" w:color="auto"/>
        <w:right w:val="none" w:sz="0" w:space="0" w:color="auto"/>
      </w:divBdr>
    </w:div>
    <w:div w:id="874469472">
      <w:bodyDiv w:val="1"/>
      <w:marLeft w:val="0"/>
      <w:marRight w:val="0"/>
      <w:marTop w:val="0"/>
      <w:marBottom w:val="0"/>
      <w:divBdr>
        <w:top w:val="none" w:sz="0" w:space="0" w:color="auto"/>
        <w:left w:val="none" w:sz="0" w:space="0" w:color="auto"/>
        <w:bottom w:val="none" w:sz="0" w:space="0" w:color="auto"/>
        <w:right w:val="none" w:sz="0" w:space="0" w:color="auto"/>
      </w:divBdr>
      <w:divsChild>
        <w:div w:id="1925531841">
          <w:marLeft w:val="1080"/>
          <w:marRight w:val="0"/>
          <w:marTop w:val="0"/>
          <w:marBottom w:val="120"/>
          <w:divBdr>
            <w:top w:val="none" w:sz="0" w:space="0" w:color="auto"/>
            <w:left w:val="none" w:sz="0" w:space="0" w:color="auto"/>
            <w:bottom w:val="none" w:sz="0" w:space="0" w:color="auto"/>
            <w:right w:val="none" w:sz="0" w:space="0" w:color="auto"/>
          </w:divBdr>
        </w:div>
      </w:divsChild>
    </w:div>
    <w:div w:id="1003630275">
      <w:bodyDiv w:val="1"/>
      <w:marLeft w:val="0"/>
      <w:marRight w:val="0"/>
      <w:marTop w:val="0"/>
      <w:marBottom w:val="0"/>
      <w:divBdr>
        <w:top w:val="none" w:sz="0" w:space="0" w:color="auto"/>
        <w:left w:val="none" w:sz="0" w:space="0" w:color="auto"/>
        <w:bottom w:val="none" w:sz="0" w:space="0" w:color="auto"/>
        <w:right w:val="none" w:sz="0" w:space="0" w:color="auto"/>
      </w:divBdr>
      <w:divsChild>
        <w:div w:id="289938816">
          <w:marLeft w:val="446"/>
          <w:marRight w:val="0"/>
          <w:marTop w:val="0"/>
          <w:marBottom w:val="120"/>
          <w:divBdr>
            <w:top w:val="none" w:sz="0" w:space="0" w:color="auto"/>
            <w:left w:val="none" w:sz="0" w:space="0" w:color="auto"/>
            <w:bottom w:val="none" w:sz="0" w:space="0" w:color="auto"/>
            <w:right w:val="none" w:sz="0" w:space="0" w:color="auto"/>
          </w:divBdr>
        </w:div>
      </w:divsChild>
    </w:div>
    <w:div w:id="1035347059">
      <w:bodyDiv w:val="1"/>
      <w:marLeft w:val="0"/>
      <w:marRight w:val="0"/>
      <w:marTop w:val="0"/>
      <w:marBottom w:val="0"/>
      <w:divBdr>
        <w:top w:val="none" w:sz="0" w:space="0" w:color="auto"/>
        <w:left w:val="none" w:sz="0" w:space="0" w:color="auto"/>
        <w:bottom w:val="none" w:sz="0" w:space="0" w:color="auto"/>
        <w:right w:val="none" w:sz="0" w:space="0" w:color="auto"/>
      </w:divBdr>
    </w:div>
    <w:div w:id="1108888170">
      <w:bodyDiv w:val="1"/>
      <w:marLeft w:val="0"/>
      <w:marRight w:val="0"/>
      <w:marTop w:val="0"/>
      <w:marBottom w:val="0"/>
      <w:divBdr>
        <w:top w:val="none" w:sz="0" w:space="0" w:color="auto"/>
        <w:left w:val="none" w:sz="0" w:space="0" w:color="auto"/>
        <w:bottom w:val="none" w:sz="0" w:space="0" w:color="auto"/>
        <w:right w:val="none" w:sz="0" w:space="0" w:color="auto"/>
      </w:divBdr>
    </w:div>
    <w:div w:id="1150168156">
      <w:bodyDiv w:val="1"/>
      <w:marLeft w:val="0"/>
      <w:marRight w:val="0"/>
      <w:marTop w:val="0"/>
      <w:marBottom w:val="0"/>
      <w:divBdr>
        <w:top w:val="none" w:sz="0" w:space="0" w:color="auto"/>
        <w:left w:val="none" w:sz="0" w:space="0" w:color="auto"/>
        <w:bottom w:val="none" w:sz="0" w:space="0" w:color="auto"/>
        <w:right w:val="none" w:sz="0" w:space="0" w:color="auto"/>
      </w:divBdr>
      <w:divsChild>
        <w:div w:id="1748452128">
          <w:marLeft w:val="446"/>
          <w:marRight w:val="0"/>
          <w:marTop w:val="0"/>
          <w:marBottom w:val="120"/>
          <w:divBdr>
            <w:top w:val="none" w:sz="0" w:space="0" w:color="auto"/>
            <w:left w:val="none" w:sz="0" w:space="0" w:color="auto"/>
            <w:bottom w:val="none" w:sz="0" w:space="0" w:color="auto"/>
            <w:right w:val="none" w:sz="0" w:space="0" w:color="auto"/>
          </w:divBdr>
        </w:div>
      </w:divsChild>
    </w:div>
    <w:div w:id="1854608529">
      <w:bodyDiv w:val="1"/>
      <w:marLeft w:val="0"/>
      <w:marRight w:val="0"/>
      <w:marTop w:val="0"/>
      <w:marBottom w:val="0"/>
      <w:divBdr>
        <w:top w:val="none" w:sz="0" w:space="0" w:color="auto"/>
        <w:left w:val="none" w:sz="0" w:space="0" w:color="auto"/>
        <w:bottom w:val="none" w:sz="0" w:space="0" w:color="auto"/>
        <w:right w:val="none" w:sz="0" w:space="0" w:color="auto"/>
      </w:divBdr>
      <w:divsChild>
        <w:div w:id="1805808738">
          <w:marLeft w:val="0"/>
          <w:marRight w:val="0"/>
          <w:marTop w:val="0"/>
          <w:marBottom w:val="0"/>
          <w:divBdr>
            <w:top w:val="none" w:sz="0" w:space="0" w:color="auto"/>
            <w:left w:val="none" w:sz="0" w:space="0" w:color="auto"/>
            <w:bottom w:val="none" w:sz="0" w:space="0" w:color="auto"/>
            <w:right w:val="none" w:sz="0" w:space="0" w:color="auto"/>
          </w:divBdr>
          <w:divsChild>
            <w:div w:id="402728125">
              <w:marLeft w:val="0"/>
              <w:marRight w:val="0"/>
              <w:marTop w:val="0"/>
              <w:marBottom w:val="0"/>
              <w:divBdr>
                <w:top w:val="none" w:sz="0" w:space="0" w:color="auto"/>
                <w:left w:val="none" w:sz="0" w:space="0" w:color="auto"/>
                <w:bottom w:val="none" w:sz="0" w:space="0" w:color="auto"/>
                <w:right w:val="none" w:sz="0" w:space="0" w:color="auto"/>
              </w:divBdr>
              <w:divsChild>
                <w:div w:id="123619587">
                  <w:marLeft w:val="0"/>
                  <w:marRight w:val="0"/>
                  <w:marTop w:val="0"/>
                  <w:marBottom w:val="0"/>
                  <w:divBdr>
                    <w:top w:val="none" w:sz="0" w:space="0" w:color="auto"/>
                    <w:left w:val="none" w:sz="0" w:space="0" w:color="auto"/>
                    <w:bottom w:val="none" w:sz="0" w:space="0" w:color="auto"/>
                    <w:right w:val="none" w:sz="0" w:space="0" w:color="auto"/>
                  </w:divBdr>
                  <w:divsChild>
                    <w:div w:id="298847670">
                      <w:marLeft w:val="0"/>
                      <w:marRight w:val="0"/>
                      <w:marTop w:val="0"/>
                      <w:marBottom w:val="0"/>
                      <w:divBdr>
                        <w:top w:val="none" w:sz="0" w:space="0" w:color="auto"/>
                        <w:left w:val="none" w:sz="0" w:space="0" w:color="auto"/>
                        <w:bottom w:val="none" w:sz="0" w:space="0" w:color="auto"/>
                        <w:right w:val="none" w:sz="0" w:space="0" w:color="auto"/>
                      </w:divBdr>
                      <w:divsChild>
                        <w:div w:id="550190859">
                          <w:marLeft w:val="0"/>
                          <w:marRight w:val="0"/>
                          <w:marTop w:val="0"/>
                          <w:marBottom w:val="0"/>
                          <w:divBdr>
                            <w:top w:val="none" w:sz="0" w:space="0" w:color="auto"/>
                            <w:left w:val="none" w:sz="0" w:space="0" w:color="auto"/>
                            <w:bottom w:val="none" w:sz="0" w:space="0" w:color="auto"/>
                            <w:right w:val="none" w:sz="0" w:space="0" w:color="auto"/>
                          </w:divBdr>
                          <w:divsChild>
                            <w:div w:id="371880352">
                              <w:marLeft w:val="0"/>
                              <w:marRight w:val="0"/>
                              <w:marTop w:val="0"/>
                              <w:marBottom w:val="0"/>
                              <w:divBdr>
                                <w:top w:val="none" w:sz="0" w:space="0" w:color="auto"/>
                                <w:left w:val="none" w:sz="0" w:space="0" w:color="auto"/>
                                <w:bottom w:val="none" w:sz="0" w:space="0" w:color="auto"/>
                                <w:right w:val="none" w:sz="0" w:space="0" w:color="auto"/>
                              </w:divBdr>
                              <w:divsChild>
                                <w:div w:id="2130973337">
                                  <w:marLeft w:val="0"/>
                                  <w:marRight w:val="0"/>
                                  <w:marTop w:val="0"/>
                                  <w:marBottom w:val="0"/>
                                  <w:divBdr>
                                    <w:top w:val="none" w:sz="0" w:space="0" w:color="auto"/>
                                    <w:left w:val="none" w:sz="0" w:space="0" w:color="auto"/>
                                    <w:bottom w:val="none" w:sz="0" w:space="0" w:color="auto"/>
                                    <w:right w:val="none" w:sz="0" w:space="0" w:color="auto"/>
                                  </w:divBdr>
                                  <w:divsChild>
                                    <w:div w:id="860435553">
                                      <w:marLeft w:val="0"/>
                                      <w:marRight w:val="0"/>
                                      <w:marTop w:val="0"/>
                                      <w:marBottom w:val="0"/>
                                      <w:divBdr>
                                        <w:top w:val="none" w:sz="0" w:space="0" w:color="auto"/>
                                        <w:left w:val="none" w:sz="0" w:space="0" w:color="auto"/>
                                        <w:bottom w:val="none" w:sz="0" w:space="0" w:color="auto"/>
                                        <w:right w:val="none" w:sz="0" w:space="0" w:color="auto"/>
                                      </w:divBdr>
                                      <w:divsChild>
                                        <w:div w:id="84885880">
                                          <w:marLeft w:val="0"/>
                                          <w:marRight w:val="0"/>
                                          <w:marTop w:val="0"/>
                                          <w:marBottom w:val="0"/>
                                          <w:divBdr>
                                            <w:top w:val="none" w:sz="0" w:space="0" w:color="auto"/>
                                            <w:left w:val="none" w:sz="0" w:space="0" w:color="auto"/>
                                            <w:bottom w:val="none" w:sz="0" w:space="0" w:color="auto"/>
                                            <w:right w:val="none" w:sz="0" w:space="0" w:color="auto"/>
                                          </w:divBdr>
                                          <w:divsChild>
                                            <w:div w:id="430709281">
                                              <w:marLeft w:val="0"/>
                                              <w:marRight w:val="0"/>
                                              <w:marTop w:val="0"/>
                                              <w:marBottom w:val="0"/>
                                              <w:divBdr>
                                                <w:top w:val="none" w:sz="0" w:space="0" w:color="auto"/>
                                                <w:left w:val="none" w:sz="0" w:space="0" w:color="auto"/>
                                                <w:bottom w:val="none" w:sz="0" w:space="0" w:color="auto"/>
                                                <w:right w:val="none" w:sz="0" w:space="0" w:color="auto"/>
                                              </w:divBdr>
                                              <w:divsChild>
                                                <w:div w:id="856507978">
                                                  <w:marLeft w:val="0"/>
                                                  <w:marRight w:val="0"/>
                                                  <w:marTop w:val="0"/>
                                                  <w:marBottom w:val="0"/>
                                                  <w:divBdr>
                                                    <w:top w:val="none" w:sz="0" w:space="0" w:color="auto"/>
                                                    <w:left w:val="none" w:sz="0" w:space="0" w:color="auto"/>
                                                    <w:bottom w:val="none" w:sz="0" w:space="0" w:color="auto"/>
                                                    <w:right w:val="none" w:sz="0" w:space="0" w:color="auto"/>
                                                  </w:divBdr>
                                                  <w:divsChild>
                                                    <w:div w:id="661275350">
                                                      <w:marLeft w:val="0"/>
                                                      <w:marRight w:val="0"/>
                                                      <w:marTop w:val="0"/>
                                                      <w:marBottom w:val="0"/>
                                                      <w:divBdr>
                                                        <w:top w:val="none" w:sz="0" w:space="0" w:color="auto"/>
                                                        <w:left w:val="none" w:sz="0" w:space="0" w:color="auto"/>
                                                        <w:bottom w:val="none" w:sz="0" w:space="0" w:color="auto"/>
                                                        <w:right w:val="none" w:sz="0" w:space="0" w:color="auto"/>
                                                      </w:divBdr>
                                                      <w:divsChild>
                                                        <w:div w:id="800728364">
                                                          <w:marLeft w:val="0"/>
                                                          <w:marRight w:val="0"/>
                                                          <w:marTop w:val="0"/>
                                                          <w:marBottom w:val="0"/>
                                                          <w:divBdr>
                                                            <w:top w:val="none" w:sz="0" w:space="0" w:color="auto"/>
                                                            <w:left w:val="none" w:sz="0" w:space="0" w:color="auto"/>
                                                            <w:bottom w:val="none" w:sz="0" w:space="0" w:color="auto"/>
                                                            <w:right w:val="none" w:sz="0" w:space="0" w:color="auto"/>
                                                          </w:divBdr>
                                                          <w:divsChild>
                                                            <w:div w:id="477116488">
                                                              <w:marLeft w:val="0"/>
                                                              <w:marRight w:val="0"/>
                                                              <w:marTop w:val="0"/>
                                                              <w:marBottom w:val="0"/>
                                                              <w:divBdr>
                                                                <w:top w:val="none" w:sz="0" w:space="0" w:color="auto"/>
                                                                <w:left w:val="none" w:sz="0" w:space="0" w:color="auto"/>
                                                                <w:bottom w:val="none" w:sz="0" w:space="0" w:color="auto"/>
                                                                <w:right w:val="none" w:sz="0" w:space="0" w:color="auto"/>
                                                              </w:divBdr>
                                                              <w:divsChild>
                                                                <w:div w:id="118259525">
                                                                  <w:marLeft w:val="0"/>
                                                                  <w:marRight w:val="0"/>
                                                                  <w:marTop w:val="0"/>
                                                                  <w:marBottom w:val="0"/>
                                                                  <w:divBdr>
                                                                    <w:top w:val="none" w:sz="0" w:space="0" w:color="auto"/>
                                                                    <w:left w:val="none" w:sz="0" w:space="0" w:color="auto"/>
                                                                    <w:bottom w:val="none" w:sz="0" w:space="0" w:color="auto"/>
                                                                    <w:right w:val="none" w:sz="0" w:space="0" w:color="auto"/>
                                                                  </w:divBdr>
                                                                  <w:divsChild>
                                                                    <w:div w:id="533470230">
                                                                      <w:marLeft w:val="0"/>
                                                                      <w:marRight w:val="0"/>
                                                                      <w:marTop w:val="0"/>
                                                                      <w:marBottom w:val="0"/>
                                                                      <w:divBdr>
                                                                        <w:top w:val="none" w:sz="0" w:space="0" w:color="auto"/>
                                                                        <w:left w:val="none" w:sz="0" w:space="0" w:color="auto"/>
                                                                        <w:bottom w:val="none" w:sz="0" w:space="0" w:color="auto"/>
                                                                        <w:right w:val="none" w:sz="0" w:space="0" w:color="auto"/>
                                                                      </w:divBdr>
                                                                      <w:divsChild>
                                                                        <w:div w:id="1235579883">
                                                                          <w:marLeft w:val="0"/>
                                                                          <w:marRight w:val="0"/>
                                                                          <w:marTop w:val="0"/>
                                                                          <w:marBottom w:val="0"/>
                                                                          <w:divBdr>
                                                                            <w:top w:val="none" w:sz="0" w:space="0" w:color="auto"/>
                                                                            <w:left w:val="none" w:sz="0" w:space="0" w:color="auto"/>
                                                                            <w:bottom w:val="none" w:sz="0" w:space="0" w:color="auto"/>
                                                                            <w:right w:val="none" w:sz="0" w:space="0" w:color="auto"/>
                                                                          </w:divBdr>
                                                                          <w:divsChild>
                                                                            <w:div w:id="74510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0862688">
      <w:bodyDiv w:val="1"/>
      <w:marLeft w:val="0"/>
      <w:marRight w:val="0"/>
      <w:marTop w:val="0"/>
      <w:marBottom w:val="0"/>
      <w:divBdr>
        <w:top w:val="none" w:sz="0" w:space="0" w:color="auto"/>
        <w:left w:val="none" w:sz="0" w:space="0" w:color="auto"/>
        <w:bottom w:val="none" w:sz="0" w:space="0" w:color="auto"/>
        <w:right w:val="none" w:sz="0" w:space="0" w:color="auto"/>
      </w:divBdr>
      <w:divsChild>
        <w:div w:id="1559364221">
          <w:marLeft w:val="0"/>
          <w:marRight w:val="0"/>
          <w:marTop w:val="0"/>
          <w:marBottom w:val="0"/>
          <w:divBdr>
            <w:top w:val="none" w:sz="0" w:space="0" w:color="auto"/>
            <w:left w:val="none" w:sz="0" w:space="0" w:color="auto"/>
            <w:bottom w:val="none" w:sz="0" w:space="0" w:color="auto"/>
            <w:right w:val="none" w:sz="0" w:space="0" w:color="auto"/>
          </w:divBdr>
          <w:divsChild>
            <w:div w:id="826553960">
              <w:marLeft w:val="0"/>
              <w:marRight w:val="0"/>
              <w:marTop w:val="0"/>
              <w:marBottom w:val="0"/>
              <w:divBdr>
                <w:top w:val="none" w:sz="0" w:space="0" w:color="auto"/>
                <w:left w:val="none" w:sz="0" w:space="0" w:color="auto"/>
                <w:bottom w:val="none" w:sz="0" w:space="0" w:color="auto"/>
                <w:right w:val="none" w:sz="0" w:space="0" w:color="auto"/>
              </w:divBdr>
              <w:divsChild>
                <w:div w:id="1468206169">
                  <w:marLeft w:val="0"/>
                  <w:marRight w:val="0"/>
                  <w:marTop w:val="0"/>
                  <w:marBottom w:val="0"/>
                  <w:divBdr>
                    <w:top w:val="none" w:sz="0" w:space="0" w:color="auto"/>
                    <w:left w:val="none" w:sz="0" w:space="0" w:color="auto"/>
                    <w:bottom w:val="none" w:sz="0" w:space="0" w:color="auto"/>
                    <w:right w:val="none" w:sz="0" w:space="0" w:color="auto"/>
                  </w:divBdr>
                  <w:divsChild>
                    <w:div w:id="391348195">
                      <w:marLeft w:val="0"/>
                      <w:marRight w:val="0"/>
                      <w:marTop w:val="0"/>
                      <w:marBottom w:val="0"/>
                      <w:divBdr>
                        <w:top w:val="none" w:sz="0" w:space="0" w:color="auto"/>
                        <w:left w:val="none" w:sz="0" w:space="0" w:color="auto"/>
                        <w:bottom w:val="none" w:sz="0" w:space="0" w:color="auto"/>
                        <w:right w:val="none" w:sz="0" w:space="0" w:color="auto"/>
                      </w:divBdr>
                      <w:divsChild>
                        <w:div w:id="1934702229">
                          <w:marLeft w:val="0"/>
                          <w:marRight w:val="0"/>
                          <w:marTop w:val="0"/>
                          <w:marBottom w:val="0"/>
                          <w:divBdr>
                            <w:top w:val="none" w:sz="0" w:space="0" w:color="auto"/>
                            <w:left w:val="none" w:sz="0" w:space="0" w:color="auto"/>
                            <w:bottom w:val="none" w:sz="0" w:space="0" w:color="auto"/>
                            <w:right w:val="none" w:sz="0" w:space="0" w:color="auto"/>
                          </w:divBdr>
                          <w:divsChild>
                            <w:div w:id="1286810490">
                              <w:marLeft w:val="0"/>
                              <w:marRight w:val="0"/>
                              <w:marTop w:val="0"/>
                              <w:marBottom w:val="0"/>
                              <w:divBdr>
                                <w:top w:val="none" w:sz="0" w:space="0" w:color="auto"/>
                                <w:left w:val="none" w:sz="0" w:space="0" w:color="auto"/>
                                <w:bottom w:val="none" w:sz="0" w:space="0" w:color="auto"/>
                                <w:right w:val="none" w:sz="0" w:space="0" w:color="auto"/>
                              </w:divBdr>
                              <w:divsChild>
                                <w:div w:id="23288236">
                                  <w:marLeft w:val="0"/>
                                  <w:marRight w:val="0"/>
                                  <w:marTop w:val="0"/>
                                  <w:marBottom w:val="0"/>
                                  <w:divBdr>
                                    <w:top w:val="none" w:sz="0" w:space="0" w:color="auto"/>
                                    <w:left w:val="none" w:sz="0" w:space="0" w:color="auto"/>
                                    <w:bottom w:val="none" w:sz="0" w:space="0" w:color="auto"/>
                                    <w:right w:val="none" w:sz="0" w:space="0" w:color="auto"/>
                                  </w:divBdr>
                                  <w:divsChild>
                                    <w:div w:id="1980761282">
                                      <w:marLeft w:val="0"/>
                                      <w:marRight w:val="0"/>
                                      <w:marTop w:val="0"/>
                                      <w:marBottom w:val="0"/>
                                      <w:divBdr>
                                        <w:top w:val="none" w:sz="0" w:space="0" w:color="auto"/>
                                        <w:left w:val="none" w:sz="0" w:space="0" w:color="auto"/>
                                        <w:bottom w:val="none" w:sz="0" w:space="0" w:color="auto"/>
                                        <w:right w:val="none" w:sz="0" w:space="0" w:color="auto"/>
                                      </w:divBdr>
                                      <w:divsChild>
                                        <w:div w:id="1903447872">
                                          <w:marLeft w:val="0"/>
                                          <w:marRight w:val="0"/>
                                          <w:marTop w:val="0"/>
                                          <w:marBottom w:val="0"/>
                                          <w:divBdr>
                                            <w:top w:val="none" w:sz="0" w:space="0" w:color="auto"/>
                                            <w:left w:val="none" w:sz="0" w:space="0" w:color="auto"/>
                                            <w:bottom w:val="none" w:sz="0" w:space="0" w:color="auto"/>
                                            <w:right w:val="none" w:sz="0" w:space="0" w:color="auto"/>
                                          </w:divBdr>
                                          <w:divsChild>
                                            <w:div w:id="536506859">
                                              <w:marLeft w:val="0"/>
                                              <w:marRight w:val="0"/>
                                              <w:marTop w:val="0"/>
                                              <w:marBottom w:val="0"/>
                                              <w:divBdr>
                                                <w:top w:val="none" w:sz="0" w:space="0" w:color="auto"/>
                                                <w:left w:val="none" w:sz="0" w:space="0" w:color="auto"/>
                                                <w:bottom w:val="none" w:sz="0" w:space="0" w:color="auto"/>
                                                <w:right w:val="none" w:sz="0" w:space="0" w:color="auto"/>
                                              </w:divBdr>
                                              <w:divsChild>
                                                <w:div w:id="1213732449">
                                                  <w:marLeft w:val="0"/>
                                                  <w:marRight w:val="0"/>
                                                  <w:marTop w:val="0"/>
                                                  <w:marBottom w:val="0"/>
                                                  <w:divBdr>
                                                    <w:top w:val="none" w:sz="0" w:space="0" w:color="auto"/>
                                                    <w:left w:val="none" w:sz="0" w:space="0" w:color="auto"/>
                                                    <w:bottom w:val="none" w:sz="0" w:space="0" w:color="auto"/>
                                                    <w:right w:val="none" w:sz="0" w:space="0" w:color="auto"/>
                                                  </w:divBdr>
                                                  <w:divsChild>
                                                    <w:div w:id="1535312975">
                                                      <w:marLeft w:val="0"/>
                                                      <w:marRight w:val="0"/>
                                                      <w:marTop w:val="0"/>
                                                      <w:marBottom w:val="0"/>
                                                      <w:divBdr>
                                                        <w:top w:val="none" w:sz="0" w:space="0" w:color="auto"/>
                                                        <w:left w:val="none" w:sz="0" w:space="0" w:color="auto"/>
                                                        <w:bottom w:val="none" w:sz="0" w:space="0" w:color="auto"/>
                                                        <w:right w:val="none" w:sz="0" w:space="0" w:color="auto"/>
                                                      </w:divBdr>
                                                      <w:divsChild>
                                                        <w:div w:id="763722486">
                                                          <w:marLeft w:val="0"/>
                                                          <w:marRight w:val="0"/>
                                                          <w:marTop w:val="0"/>
                                                          <w:marBottom w:val="0"/>
                                                          <w:divBdr>
                                                            <w:top w:val="none" w:sz="0" w:space="0" w:color="auto"/>
                                                            <w:left w:val="none" w:sz="0" w:space="0" w:color="auto"/>
                                                            <w:bottom w:val="none" w:sz="0" w:space="0" w:color="auto"/>
                                                            <w:right w:val="none" w:sz="0" w:space="0" w:color="auto"/>
                                                          </w:divBdr>
                                                          <w:divsChild>
                                                            <w:div w:id="1780446150">
                                                              <w:marLeft w:val="0"/>
                                                              <w:marRight w:val="0"/>
                                                              <w:marTop w:val="0"/>
                                                              <w:marBottom w:val="0"/>
                                                              <w:divBdr>
                                                                <w:top w:val="none" w:sz="0" w:space="0" w:color="auto"/>
                                                                <w:left w:val="none" w:sz="0" w:space="0" w:color="auto"/>
                                                                <w:bottom w:val="none" w:sz="0" w:space="0" w:color="auto"/>
                                                                <w:right w:val="none" w:sz="0" w:space="0" w:color="auto"/>
                                                              </w:divBdr>
                                                              <w:divsChild>
                                                                <w:div w:id="186332693">
                                                                  <w:marLeft w:val="0"/>
                                                                  <w:marRight w:val="0"/>
                                                                  <w:marTop w:val="0"/>
                                                                  <w:marBottom w:val="0"/>
                                                                  <w:divBdr>
                                                                    <w:top w:val="none" w:sz="0" w:space="0" w:color="auto"/>
                                                                    <w:left w:val="none" w:sz="0" w:space="0" w:color="auto"/>
                                                                    <w:bottom w:val="none" w:sz="0" w:space="0" w:color="auto"/>
                                                                    <w:right w:val="none" w:sz="0" w:space="0" w:color="auto"/>
                                                                  </w:divBdr>
                                                                  <w:divsChild>
                                                                    <w:div w:id="590547659">
                                                                      <w:marLeft w:val="0"/>
                                                                      <w:marRight w:val="0"/>
                                                                      <w:marTop w:val="0"/>
                                                                      <w:marBottom w:val="0"/>
                                                                      <w:divBdr>
                                                                        <w:top w:val="none" w:sz="0" w:space="0" w:color="auto"/>
                                                                        <w:left w:val="none" w:sz="0" w:space="0" w:color="auto"/>
                                                                        <w:bottom w:val="none" w:sz="0" w:space="0" w:color="auto"/>
                                                                        <w:right w:val="none" w:sz="0" w:space="0" w:color="auto"/>
                                                                      </w:divBdr>
                                                                      <w:divsChild>
                                                                        <w:div w:id="1378815128">
                                                                          <w:marLeft w:val="0"/>
                                                                          <w:marRight w:val="0"/>
                                                                          <w:marTop w:val="0"/>
                                                                          <w:marBottom w:val="0"/>
                                                                          <w:divBdr>
                                                                            <w:top w:val="none" w:sz="0" w:space="0" w:color="auto"/>
                                                                            <w:left w:val="none" w:sz="0" w:space="0" w:color="auto"/>
                                                                            <w:bottom w:val="none" w:sz="0" w:space="0" w:color="auto"/>
                                                                            <w:right w:val="none" w:sz="0" w:space="0" w:color="auto"/>
                                                                          </w:divBdr>
                                                                          <w:divsChild>
                                                                            <w:div w:id="91863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6425492">
      <w:bodyDiv w:val="1"/>
      <w:marLeft w:val="0"/>
      <w:marRight w:val="0"/>
      <w:marTop w:val="0"/>
      <w:marBottom w:val="0"/>
      <w:divBdr>
        <w:top w:val="none" w:sz="0" w:space="0" w:color="auto"/>
        <w:left w:val="none" w:sz="0" w:space="0" w:color="auto"/>
        <w:bottom w:val="none" w:sz="0" w:space="0" w:color="auto"/>
        <w:right w:val="none" w:sz="0" w:space="0" w:color="auto"/>
      </w:divBdr>
      <w:divsChild>
        <w:div w:id="285818874">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LongProperties xmlns="http://schemas.microsoft.com/office/2006/metadata/longProperties"/>
</file>

<file path=customXml/item1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12.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1" ma:contentTypeDescription="Create a new document." ma:contentTypeScope="" ma:versionID="171216cf1ee60daa21952a2f19d03fdf">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6dd9c166754d589e9a4cda81e4aaf9b"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1" ma:contentTypeDescription="Create a new document." ma:contentTypeScope="" ma:versionID="171216cf1ee60daa21952a2f19d03fdf">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6dd9c166754d589e9a4cda81e4aaf9b"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2C3D09-82F2-48F9-8E48-8FA14FF531A2}">
  <ds:schemaRefs>
    <ds:schemaRef ds:uri="Microsoft.SharePoint.Taxonomy.ContentTypeSync"/>
  </ds:schemaRefs>
</ds:datastoreItem>
</file>

<file path=customXml/itemProps10.xml><?xml version="1.0" encoding="utf-8"?>
<ds:datastoreItem xmlns:ds="http://schemas.openxmlformats.org/officeDocument/2006/customXml" ds:itemID="{427121F4-8096-48C9-A303-30E6483895CE}">
  <ds:schemaRefs>
    <ds:schemaRef ds:uri="http://schemas.microsoft.com/office/2006/metadata/longProperties"/>
  </ds:schemaRefs>
</ds:datastoreItem>
</file>

<file path=customXml/itemProps11.xml><?xml version="1.0" encoding="utf-8"?>
<ds:datastoreItem xmlns:ds="http://schemas.openxmlformats.org/officeDocument/2006/customXml" ds:itemID="{8DB3BA6A-1F40-4E44-8D34-89471A037274}">
  <ds:schemaRefs>
    <ds:schemaRef ds:uri="http://schemas.microsoft.com/office/2006/metadata/properties"/>
    <ds:schemaRef ds:uri="http://schemas.microsoft.com/office/infopath/2007/PartnerControls"/>
    <ds:schemaRef ds:uri="http://purl.org/dc/terms/"/>
    <ds:schemaRef ds:uri="http://schemas.microsoft.com/office/2006/documentManagement/types"/>
    <ds:schemaRef ds:uri="http://www.w3.org/XML/1998/namespace"/>
    <ds:schemaRef ds:uri="http://schemas.openxmlformats.org/package/2006/metadata/core-properties"/>
    <ds:schemaRef ds:uri="f659f8e2-1f61-4f73-8f5e-1b768c00d15a"/>
    <ds:schemaRef ds:uri="http://purl.org/dc/elements/1.1/"/>
    <ds:schemaRef ds:uri="a3840f4f-04be-43d1-b2ef-6ff1382503c7"/>
    <ds:schemaRef ds:uri="3b34c8f0-1ef5-4d1e-bb66-517ce7fe7356"/>
    <ds:schemaRef ds:uri="71c5aaf6-e6ce-465b-b873-5148d2a4c105"/>
    <ds:schemaRef ds:uri="http://purl.org/dc/dcmitype/"/>
  </ds:schemaRefs>
</ds:datastoreItem>
</file>

<file path=customXml/itemProps12.xml><?xml version="1.0" encoding="utf-8"?>
<ds:datastoreItem xmlns:ds="http://schemas.openxmlformats.org/officeDocument/2006/customXml" ds:itemID="{ABD721F5-DC3C-4418-B576-AE1D41494B7F}">
  <ds:schemaRefs>
    <ds:schemaRef ds:uri="http://schemas.openxmlformats.org/officeDocument/2006/bibliography"/>
  </ds:schemaRefs>
</ds:datastoreItem>
</file>

<file path=customXml/itemProps2.xml><?xml version="1.0" encoding="utf-8"?>
<ds:datastoreItem xmlns:ds="http://schemas.openxmlformats.org/officeDocument/2006/customXml" ds:itemID="{44514111-B450-4639-82B4-51758B3E6D95}">
  <ds:schemaRefs>
    <ds:schemaRef ds:uri="http://schemas.microsoft.com/sharepoint/v3/contenttype/forms"/>
  </ds:schemaRefs>
</ds:datastoreItem>
</file>

<file path=customXml/itemProps3.xml><?xml version="1.0" encoding="utf-8"?>
<ds:datastoreItem xmlns:ds="http://schemas.openxmlformats.org/officeDocument/2006/customXml" ds:itemID="{FF0BAB41-34A9-4312-975F-32AC6E16918D}">
  <ds:schemaRefs>
    <ds:schemaRef ds:uri="http://schemas.microsoft.com/sharepoint/v3/contenttype/forms"/>
  </ds:schemaRefs>
</ds:datastoreItem>
</file>

<file path=customXml/itemProps4.xml><?xml version="1.0" encoding="utf-8"?>
<ds:datastoreItem xmlns:ds="http://schemas.openxmlformats.org/officeDocument/2006/customXml" ds:itemID="{F3A8D08C-9905-4EF3-949A-D00AED878B47}">
  <ds:schemaRefs>
    <ds:schemaRef ds:uri="http://schemas.microsoft.com/sharepoint/events"/>
  </ds:schemaRefs>
</ds:datastoreItem>
</file>

<file path=customXml/itemProps5.xml><?xml version="1.0" encoding="utf-8"?>
<ds:datastoreItem xmlns:ds="http://schemas.openxmlformats.org/officeDocument/2006/customXml" ds:itemID="{0A02EFA8-7CB2-4410-AA1F-1AD7A1A60E4C}">
  <ds:schemaRefs>
    <ds:schemaRef ds:uri="Microsoft.SharePoint.Taxonomy.ContentTypeSync"/>
  </ds:schemaRefs>
</ds:datastoreItem>
</file>

<file path=customXml/itemProps6.xml><?xml version="1.0" encoding="utf-8"?>
<ds:datastoreItem xmlns:ds="http://schemas.openxmlformats.org/officeDocument/2006/customXml" ds:itemID="{83ECB1AE-D66A-4D65-9438-2E61DD9E4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739D1AE-B93A-421B-B4C0-CB46A51EC021}">
  <ds:schemaRefs>
    <ds:schemaRef ds:uri="http://schemas.microsoft.com/office/2006/metadata/longProperties"/>
  </ds:schemaRefs>
</ds:datastoreItem>
</file>

<file path=customXml/itemProps8.xml><?xml version="1.0" encoding="utf-8"?>
<ds:datastoreItem xmlns:ds="http://schemas.openxmlformats.org/officeDocument/2006/customXml" ds:itemID="{A9E389CE-5BD2-40D9-89AB-D10D86178796}">
  <ds:schemaRefs>
    <ds:schemaRef ds:uri="http://schemas.microsoft.com/sharepoint/events"/>
  </ds:schemaRefs>
</ds:datastoreItem>
</file>

<file path=customXml/itemProps9.xml><?xml version="1.0" encoding="utf-8"?>
<ds:datastoreItem xmlns:ds="http://schemas.openxmlformats.org/officeDocument/2006/customXml" ds:itemID="{67182CDB-4C59-498D-8857-FE6A1F4AF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1433</Words>
  <Characters>8173</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Editor</cp:lastModifiedBy>
  <cp:revision>2</cp:revision>
  <cp:lastPrinted>2014-10-27T20:07:00Z</cp:lastPrinted>
  <dcterms:created xsi:type="dcterms:W3CDTF">2018-08-16T07:07:00Z</dcterms:created>
  <dcterms:modified xsi:type="dcterms:W3CDTF">2018-08-16T07:07:00Z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(3)WZPrgHWn50lOcI/ile9slPQtry0W0j1cR97XnwZdayy0GMbbA7ygWzXo2Q5T9X46B+pWBG4H_x000d_
W0cRe4CAOoJTGuwVQc4EoGRjckLpL5wTtxc+CMQfbxZm55MTfsT9Y0Pza1nCuHWuNMpoJgq7_x000d_
2get3DOqFxN81KYLfg1viAloi+58LMK+VQC+GU1N7CoOoAINWVWUJparPotJuMf7wrvw/JZV_x000d_
BrsADt45Q/owhAdskw</vt:lpwstr>
  </property>
  <property fmtid="{D5CDD505-2E9C-101B-9397-08002B2CF9AE}" pid="3" name="_new_ms_pID_72543_00">
    <vt:lpwstr>_new_ms_pID_72543</vt:lpwstr>
  </property>
  <property fmtid="{D5CDD505-2E9C-101B-9397-08002B2CF9AE}" pid="4" name="_new_ms_pID_725431">
    <vt:lpwstr>NrgBA716uYXNwB+Dpk7Dr2Z9cRgblHI8FeJfLBRnQkynEAzRemF0Le_x000d_
LVdqi+3b6f3ZSsd9sictnsYjtf7CmqllGvg/gjDGHVU4VeHCxSXYIBsiA66QL8b5tlXI22T9_x000d_
+LUsp8r8M6qGZZ9qWsvRmhbzXkguq857q54/6n/oBVo9jYAw/y6OUYYmykzd0V+REmPVNng6_x000d_
sRmMhtjD/FnHGWVWizIgyoqBaelg1VFhdIkJ</vt:lpwstr>
  </property>
  <property fmtid="{D5CDD505-2E9C-101B-9397-08002B2CF9AE}" pid="5" name="_new_ms_pID_725431_00">
    <vt:lpwstr>_new_ms_pID_725431</vt:lpwstr>
  </property>
  <property fmtid="{D5CDD505-2E9C-101B-9397-08002B2CF9AE}" pid="6" name="_new_ms_pID_725432">
    <vt:lpwstr>mCWxTVCrQImzr5vis48EfwrOIQqlZk/PCFeL_x000d_
i0IYj/4O</vt:lpwstr>
  </property>
  <property fmtid="{D5CDD505-2E9C-101B-9397-08002B2CF9AE}" pid="7" name="_new_ms_pID_725432_00">
    <vt:lpwstr>_new_ms_pID_725432</vt:lpwstr>
  </property>
  <property fmtid="{D5CDD505-2E9C-101B-9397-08002B2CF9AE}" pid="8" name="_2015_ms_pID_725343">
    <vt:lpwstr>(3)OMbYsYWC+NFnf5WFosFpdbuaNDP3p6l3Pp8ipQBhR8DQCsTxICCQIYWLVvn0l9JEkpGG/w2T_x000d_
07v3VGyH/i8lbEj6/ga67wGj7GtmcjmdrO0ukCOZKqIaFN2oRltyHmSNk7RI0JVW2VsZesVC_x000d_
6g3mMTh7Zr+0wJY4+yrFuOGu2SDl/3TA4fng322IhisoVnxqv8wnQESK8WLw67iho5HsCeIB_x000d_
uNLASiF7M3CDtfHTiz</vt:lpwstr>
  </property>
  <property fmtid="{D5CDD505-2E9C-101B-9397-08002B2CF9AE}" pid="9" name="_2015_ms_pID_725343_00">
    <vt:lpwstr>_2015_ms_pID_725343</vt:lpwstr>
  </property>
  <property fmtid="{D5CDD505-2E9C-101B-9397-08002B2CF9AE}" pid="10" name="_2015_ms_pID_7253431">
    <vt:lpwstr>efzdo8MbKSdd6atwCCbx3O5QborjCs9xpUt3MPfPOaDUzHiCSDzT2O_x000d_
kPjVn2dmroyPXa4QdkbthI7eb0sLUVlCHPowm9uzER9Al29jVaWiTECkssIHHVmJ5e7z98c4_x000d_
Bapvwzd6VG0u5lVNdFvMCLp2ypnWlnZ1UD7GQpkqAEuwnUl7rrOg8oCIcewW5wpHD7iDUKib_x000d_
lxVTfXnHAxymkwgH8Yfkv0l0ZO8ezKw0GsgU</vt:lpwstr>
  </property>
  <property fmtid="{D5CDD505-2E9C-101B-9397-08002B2CF9AE}" pid="11" name="_2015_ms_pID_7253431_00">
    <vt:lpwstr>_2015_ms_pID_7253431</vt:lpwstr>
  </property>
  <property fmtid="{D5CDD505-2E9C-101B-9397-08002B2CF9AE}" pid="12" name="_2015_ms_pID_7253432">
    <vt:lpwstr>FyFu/M8zsr9dz0D/wHQjW9UkhVk14Jao9rAM_x000d_
bDnAARiNLqGQ2TmembYmeViZVdi0sD/b12wI8Esofb4Sgv+q+HA=</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1523151288</vt:lpwstr>
  </property>
  <property fmtid="{D5CDD505-2E9C-101B-9397-08002B2CF9AE}" pid="18" name="ContentTypeId">
    <vt:lpwstr>0x01010033F49CA7942C5945BD9B8C4DABCA0A68</vt:lpwstr>
  </property>
  <property fmtid="{D5CDD505-2E9C-101B-9397-08002B2CF9AE}" pid="19" name="_dlc_DocId">
    <vt:lpwstr>5AIRPNAIUNRU-2028481721-1459</vt:lpwstr>
  </property>
  <property fmtid="{D5CDD505-2E9C-101B-9397-08002B2CF9AE}" pid="20" name="_dlc_DocIdItemGuid">
    <vt:lpwstr>ac05503e-afe4-44b7-8eab-19adb7ce65b7</vt:lpwstr>
  </property>
  <property fmtid="{D5CDD505-2E9C-101B-9397-08002B2CF9AE}" pid="21" name="_dlc_DocIdUrl">
    <vt:lpwstr>https://nokia.sharepoint.com/sites/c5g/e2earch/_layouts/15/DocIdRedir.aspx?ID=5AIRPNAIUNRU-2028481721-1459, 5AIRPNAIUNRU-2028481721-1459</vt:lpwstr>
  </property>
</Properties>
</file>